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248" w:rsidRDefault="00545248" w:rsidP="00545248">
      <w:pPr>
        <w:spacing w:after="0"/>
        <w:jc w:val="center"/>
        <w:rPr>
          <w:b/>
        </w:rPr>
      </w:pPr>
      <w:r>
        <w:rPr>
          <w:b/>
        </w:rPr>
        <w:t>BẢN THUYẾT MINH NỘI DUNG</w:t>
      </w:r>
    </w:p>
    <w:p w:rsidR="00AC50EC" w:rsidRDefault="00D12E4F" w:rsidP="00545248">
      <w:pPr>
        <w:spacing w:after="0"/>
        <w:jc w:val="center"/>
        <w:rPr>
          <w:b/>
        </w:rPr>
      </w:pPr>
      <w:r w:rsidRPr="00D12E4F">
        <w:rPr>
          <w:b/>
        </w:rPr>
        <w:t>Dự thảo Thông tư quản lý chứng chỉ đào tạo, bồi dưỡng của Bộ Tư pháp</w:t>
      </w:r>
    </w:p>
    <w:p w:rsidR="00545248" w:rsidRPr="00D12E4F" w:rsidRDefault="00545248" w:rsidP="00545248">
      <w:pPr>
        <w:spacing w:after="0"/>
        <w:jc w:val="center"/>
        <w:rPr>
          <w:b/>
        </w:rPr>
      </w:pPr>
    </w:p>
    <w:tbl>
      <w:tblPr>
        <w:tblStyle w:val="TableGrid"/>
        <w:tblW w:w="0" w:type="auto"/>
        <w:tblLook w:val="04A0" w:firstRow="1" w:lastRow="0" w:firstColumn="1" w:lastColumn="0" w:noHBand="0" w:noVBand="1"/>
      </w:tblPr>
      <w:tblGrid>
        <w:gridCol w:w="5240"/>
        <w:gridCol w:w="5954"/>
        <w:gridCol w:w="3708"/>
      </w:tblGrid>
      <w:tr w:rsidR="00D12E4F" w:rsidTr="00882E01">
        <w:tc>
          <w:tcPr>
            <w:tcW w:w="5240" w:type="dxa"/>
            <w:shd w:val="clear" w:color="auto" w:fill="FFF2CC" w:themeFill="accent4" w:themeFillTint="33"/>
          </w:tcPr>
          <w:p w:rsidR="00D12E4F" w:rsidRPr="00EA3C6C" w:rsidRDefault="00D12E4F" w:rsidP="00D12E4F">
            <w:pPr>
              <w:spacing w:before="40" w:after="40"/>
              <w:rPr>
                <w:b/>
                <w:sz w:val="26"/>
                <w:szCs w:val="26"/>
              </w:rPr>
            </w:pPr>
            <w:r w:rsidRPr="00EA3C6C">
              <w:rPr>
                <w:b/>
                <w:sz w:val="26"/>
                <w:szCs w:val="26"/>
              </w:rPr>
              <w:t>Quy chế quản lý chứng chỉ đào tạo, bồi dưỡng của Bộ Tư pháp (ban hành kèm theo Quyết định số 359/QĐ-BTP ngày 04/3/2016</w:t>
            </w:r>
          </w:p>
        </w:tc>
        <w:tc>
          <w:tcPr>
            <w:tcW w:w="5954" w:type="dxa"/>
            <w:shd w:val="clear" w:color="auto" w:fill="FFF2CC" w:themeFill="accent4" w:themeFillTint="33"/>
          </w:tcPr>
          <w:p w:rsidR="00D12E4F" w:rsidRPr="001A2DBD" w:rsidRDefault="00D12E4F" w:rsidP="001A2DBD">
            <w:pPr>
              <w:spacing w:before="40" w:after="40"/>
              <w:rPr>
                <w:rFonts w:cs="Times New Roman"/>
                <w:b/>
                <w:sz w:val="26"/>
                <w:szCs w:val="26"/>
              </w:rPr>
            </w:pPr>
            <w:r w:rsidRPr="001A2DBD">
              <w:rPr>
                <w:rFonts w:cs="Times New Roman"/>
                <w:b/>
                <w:sz w:val="26"/>
                <w:szCs w:val="26"/>
              </w:rPr>
              <w:t xml:space="preserve">Dự thảo Thông tư </w:t>
            </w:r>
            <w:r w:rsidR="00882E01" w:rsidRPr="001A2DBD">
              <w:rPr>
                <w:rFonts w:cs="Times New Roman"/>
                <w:b/>
                <w:sz w:val="26"/>
                <w:szCs w:val="26"/>
                <w:highlight w:val="yellow"/>
              </w:rPr>
              <w:t>ban hành Quy chế</w:t>
            </w:r>
            <w:r w:rsidR="00882E01" w:rsidRPr="001A2DBD">
              <w:rPr>
                <w:rFonts w:cs="Times New Roman"/>
                <w:b/>
                <w:sz w:val="26"/>
                <w:szCs w:val="26"/>
              </w:rPr>
              <w:t xml:space="preserve"> </w:t>
            </w:r>
            <w:r w:rsidRPr="001A2DBD">
              <w:rPr>
                <w:rFonts w:cs="Times New Roman"/>
                <w:b/>
                <w:sz w:val="26"/>
                <w:szCs w:val="26"/>
              </w:rPr>
              <w:t>quản lý</w:t>
            </w:r>
            <w:r w:rsidR="00882E01" w:rsidRPr="001A2DBD">
              <w:rPr>
                <w:rFonts w:cs="Times New Roman"/>
                <w:b/>
                <w:sz w:val="26"/>
                <w:szCs w:val="26"/>
              </w:rPr>
              <w:t>, sử dụng và mẫu</w:t>
            </w:r>
            <w:r w:rsidRPr="001A2DBD">
              <w:rPr>
                <w:rFonts w:cs="Times New Roman"/>
                <w:b/>
                <w:sz w:val="26"/>
                <w:szCs w:val="26"/>
              </w:rPr>
              <w:t xml:space="preserve"> chứng chỉ đào tạo, bồi dưỡng của Bộ Tư pháp</w:t>
            </w:r>
          </w:p>
        </w:tc>
        <w:tc>
          <w:tcPr>
            <w:tcW w:w="3708" w:type="dxa"/>
            <w:shd w:val="clear" w:color="auto" w:fill="FFF2CC" w:themeFill="accent4" w:themeFillTint="33"/>
          </w:tcPr>
          <w:p w:rsidR="00D12E4F" w:rsidRPr="00EA3C6C" w:rsidRDefault="00D12E4F" w:rsidP="00D12E4F">
            <w:pPr>
              <w:spacing w:before="40" w:after="40"/>
              <w:rPr>
                <w:b/>
                <w:sz w:val="26"/>
                <w:szCs w:val="26"/>
              </w:rPr>
            </w:pPr>
            <w:r w:rsidRPr="00EA3C6C">
              <w:rPr>
                <w:b/>
                <w:sz w:val="26"/>
                <w:szCs w:val="26"/>
              </w:rPr>
              <w:t>Thuyết minh</w:t>
            </w:r>
          </w:p>
        </w:tc>
      </w:tr>
      <w:tr w:rsidR="00FF214D" w:rsidTr="00882E01">
        <w:tc>
          <w:tcPr>
            <w:tcW w:w="5240" w:type="dxa"/>
          </w:tcPr>
          <w:p w:rsidR="00FF214D" w:rsidRPr="00EA3C6C" w:rsidRDefault="007B3AD9" w:rsidP="00D12E4F">
            <w:pPr>
              <w:spacing w:before="40" w:after="40"/>
              <w:rPr>
                <w:rFonts w:ascii="Times New Roman Bold" w:hAnsi="Times New Roman Bold"/>
                <w:b/>
                <w:spacing w:val="-6"/>
                <w:sz w:val="26"/>
                <w:szCs w:val="26"/>
              </w:rPr>
            </w:pPr>
            <w:r>
              <w:rPr>
                <w:b/>
                <w:spacing w:val="2"/>
                <w:position w:val="2"/>
                <w:sz w:val="26"/>
                <w:szCs w:val="26"/>
              </w:rPr>
              <w:t>Chương I. NHỮNG QUY ĐỊNH CHUNG</w:t>
            </w:r>
          </w:p>
        </w:tc>
        <w:tc>
          <w:tcPr>
            <w:tcW w:w="5954" w:type="dxa"/>
          </w:tcPr>
          <w:p w:rsidR="00FF214D" w:rsidRPr="001A2DBD" w:rsidRDefault="00FF214D" w:rsidP="001A2DBD">
            <w:pPr>
              <w:spacing w:after="120"/>
              <w:jc w:val="both"/>
              <w:rPr>
                <w:rFonts w:cs="Times New Roman"/>
                <w:b/>
                <w:spacing w:val="2"/>
                <w:position w:val="2"/>
                <w:sz w:val="26"/>
                <w:szCs w:val="26"/>
              </w:rPr>
            </w:pPr>
            <w:r w:rsidRPr="001A2DBD">
              <w:rPr>
                <w:rFonts w:cs="Times New Roman"/>
                <w:b/>
                <w:spacing w:val="2"/>
                <w:position w:val="2"/>
                <w:sz w:val="26"/>
                <w:szCs w:val="26"/>
              </w:rPr>
              <w:t>Chương I. NHỮNG QUY ĐỊNH CHUNG</w:t>
            </w:r>
          </w:p>
        </w:tc>
        <w:tc>
          <w:tcPr>
            <w:tcW w:w="3708" w:type="dxa"/>
          </w:tcPr>
          <w:p w:rsidR="00FF214D" w:rsidRDefault="00FF214D" w:rsidP="00D12E4F">
            <w:pPr>
              <w:spacing w:before="40" w:after="40"/>
              <w:rPr>
                <w:sz w:val="26"/>
                <w:szCs w:val="26"/>
              </w:rPr>
            </w:pPr>
          </w:p>
        </w:tc>
      </w:tr>
      <w:tr w:rsidR="00D12E4F" w:rsidTr="00882E01">
        <w:tc>
          <w:tcPr>
            <w:tcW w:w="5240" w:type="dxa"/>
          </w:tcPr>
          <w:p w:rsidR="00D12E4F" w:rsidRPr="00EA3C6C" w:rsidRDefault="00EA3C6C" w:rsidP="00D12E4F">
            <w:pPr>
              <w:spacing w:before="40" w:after="40"/>
              <w:rPr>
                <w:rFonts w:ascii="Times New Roman Bold" w:hAnsi="Times New Roman Bold"/>
                <w:b/>
                <w:spacing w:val="-6"/>
                <w:sz w:val="26"/>
                <w:szCs w:val="26"/>
              </w:rPr>
            </w:pPr>
            <w:r w:rsidRPr="00EA3C6C">
              <w:rPr>
                <w:rFonts w:ascii="Times New Roman Bold" w:hAnsi="Times New Roman Bold"/>
                <w:b/>
                <w:spacing w:val="-6"/>
                <w:sz w:val="26"/>
                <w:szCs w:val="26"/>
              </w:rPr>
              <w:t>Điều 1. Phạm vi điều chỉnh và đối tượng áp dụng</w:t>
            </w:r>
          </w:p>
          <w:p w:rsidR="00EA3C6C" w:rsidRPr="00EA3C6C" w:rsidRDefault="00EA3C6C" w:rsidP="00EA3C6C">
            <w:pPr>
              <w:spacing w:before="120" w:after="120"/>
              <w:jc w:val="both"/>
              <w:rPr>
                <w:color w:val="000000"/>
                <w:sz w:val="26"/>
                <w:szCs w:val="26"/>
              </w:rPr>
            </w:pPr>
            <w:r w:rsidRPr="00EA3C6C">
              <w:rPr>
                <w:position w:val="2"/>
                <w:sz w:val="26"/>
                <w:szCs w:val="26"/>
              </w:rPr>
              <w:t>1. Quy chế này quy định việc in và quản lý phôi chứng chỉ; cấp phát và quản lý chứng chỉ; chế độ thống kê, báo cáo, kiểm tra, thanh tra và xử lý vi phạm đối với công tác quản lý và cấp phát phôi chứng chỉ và chứng chỉ đào tạo, bồi dưỡng của Bộ Tư pháp.</w:t>
            </w:r>
          </w:p>
          <w:p w:rsidR="00EA3C6C" w:rsidRDefault="00EA3C6C" w:rsidP="00EA3C6C">
            <w:pPr>
              <w:spacing w:before="40" w:after="40"/>
              <w:jc w:val="both"/>
              <w:rPr>
                <w:sz w:val="26"/>
                <w:szCs w:val="26"/>
              </w:rPr>
            </w:pPr>
            <w:r w:rsidRPr="00EA3C6C">
              <w:rPr>
                <w:position w:val="2"/>
                <w:sz w:val="26"/>
                <w:szCs w:val="26"/>
              </w:rPr>
              <w:t>2. Quy chế này áp dụng đối với các cơ quan quản lý và cơ sở đào tạo, bồi dưỡng của Bộ Tư pháp trong công tác quản lý và cấp phát chứng chỉ, giấy chứng nhận đào tạo, bồi dưỡng.</w:t>
            </w:r>
          </w:p>
        </w:tc>
        <w:tc>
          <w:tcPr>
            <w:tcW w:w="5954" w:type="dxa"/>
          </w:tcPr>
          <w:p w:rsidR="00AE3950" w:rsidRPr="003B3B06" w:rsidRDefault="00AE3950" w:rsidP="001A2DBD">
            <w:pPr>
              <w:spacing w:after="120"/>
              <w:jc w:val="both"/>
              <w:rPr>
                <w:rFonts w:cs="Times New Roman"/>
                <w:b/>
                <w:bCs/>
                <w:sz w:val="26"/>
                <w:szCs w:val="26"/>
              </w:rPr>
            </w:pPr>
            <w:r w:rsidRPr="003B3B06">
              <w:rPr>
                <w:rFonts w:cs="Times New Roman"/>
                <w:b/>
                <w:bCs/>
                <w:sz w:val="26"/>
                <w:szCs w:val="26"/>
              </w:rPr>
              <w:t>Điều 1. Phạm vi điều chỉnh và đối tượng áp dụng</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1. Thông</w:t>
            </w:r>
            <w:r w:rsidRPr="003B3B06">
              <w:rPr>
                <w:rFonts w:cs="Times New Roman"/>
                <w:sz w:val="26"/>
                <w:szCs w:val="26"/>
                <w:lang w:val="vi-VN"/>
              </w:rPr>
              <w:t xml:space="preserve"> tư </w:t>
            </w:r>
            <w:r w:rsidRPr="003B3B06">
              <w:rPr>
                <w:rFonts w:cs="Times New Roman"/>
                <w:sz w:val="26"/>
                <w:szCs w:val="26"/>
              </w:rPr>
              <w:t xml:space="preserve">này quy định về nguyên tắc, thẩm quyền, trách nhiệm của các tổ chức, cá nhân trong quản lý chứng chỉ, giấy chứng nhận đào tạo, bồi dưỡng (sau đây gọi là chứng chỉ) của Bộ Tư pháp; mẫu và ngôn ngữ ghi trên chứng chỉ; việc cấp, cấp lại, chỉnh sửa, thu hồi, hủy bỏ chứng chỉ; cấp bản sao chứng chỉ từ sổ gốc; lập và lưu trữ hồ sơ quản lý chứng chỉ; chế độ báo cáo, thống kê, kiểm tra, xử lý vi phạm trong quản lý chứng chỉ của Bộ Tư pháp. </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2. Thông tư này áp dụng đối với:</w:t>
            </w:r>
          </w:p>
          <w:p w:rsidR="00DA11C9" w:rsidRPr="00DA11C9" w:rsidRDefault="00DA11C9" w:rsidP="00DA11C9">
            <w:pPr>
              <w:spacing w:before="100" w:after="100" w:line="340" w:lineRule="exact"/>
              <w:jc w:val="both"/>
              <w:rPr>
                <w:sz w:val="26"/>
                <w:szCs w:val="26"/>
              </w:rPr>
            </w:pPr>
            <w:r w:rsidRPr="00DA11C9">
              <w:rPr>
                <w:sz w:val="26"/>
                <w:szCs w:val="26"/>
              </w:rPr>
              <w:t>a) Các tổ chức, cá nhân thuộc Bộ Tư pháp;</w:t>
            </w:r>
          </w:p>
          <w:p w:rsidR="00DA11C9" w:rsidRDefault="00DA11C9" w:rsidP="00DA11C9">
            <w:pPr>
              <w:spacing w:before="100" w:after="100" w:line="340" w:lineRule="exact"/>
              <w:jc w:val="both"/>
              <w:rPr>
                <w:szCs w:val="28"/>
              </w:rPr>
            </w:pPr>
            <w:r w:rsidRPr="00DA11C9">
              <w:rPr>
                <w:sz w:val="26"/>
                <w:szCs w:val="26"/>
              </w:rPr>
              <w:t xml:space="preserve">b) Các cơ quan, tổ chức được giao thực hiện bồi dưỡng nghiệp vụ các chức danh tư pháp và </w:t>
            </w:r>
            <w:bookmarkStart w:id="0" w:name="_GoBack"/>
            <w:bookmarkEnd w:id="0"/>
            <w:r w:rsidRPr="00DA11C9">
              <w:rPr>
                <w:sz w:val="26"/>
                <w:szCs w:val="26"/>
              </w:rPr>
              <w:t>bổ trợ tư pháp theo quy định pháp luật và các cơ quan, tổ chức, cá nhân có liên quan</w:t>
            </w:r>
            <w:r>
              <w:rPr>
                <w:szCs w:val="28"/>
              </w:rPr>
              <w:t>.</w:t>
            </w:r>
          </w:p>
          <w:p w:rsidR="00AE3950" w:rsidRPr="00DA11C9" w:rsidRDefault="003B3B06" w:rsidP="003B3B06">
            <w:pPr>
              <w:spacing w:after="120"/>
              <w:ind w:firstLine="28"/>
              <w:jc w:val="both"/>
              <w:rPr>
                <w:rFonts w:cs="Times New Roman"/>
                <w:sz w:val="26"/>
                <w:szCs w:val="26"/>
              </w:rPr>
            </w:pPr>
            <w:r w:rsidRPr="00DA11C9">
              <w:rPr>
                <w:rFonts w:cs="Times New Roman"/>
                <w:kern w:val="0"/>
                <w:sz w:val="26"/>
                <w:szCs w:val="26"/>
                <w14:ligatures w14:val="none"/>
              </w:rPr>
              <w:t xml:space="preserve">3. </w:t>
            </w:r>
            <w:r w:rsidR="00DA11C9" w:rsidRPr="00DA11C9">
              <w:rPr>
                <w:sz w:val="26"/>
                <w:szCs w:val="26"/>
              </w:rPr>
              <w:t xml:space="preserve">Việc cấp văn bằng, chứng chỉ của hệ thống giáo dục quốc dân của các cơ sở đào tạo, bồi dưỡng thuộc Bộ được thực hiện theo quy định pháp luật giáo dục, giáo dục đại học và giáo dục nghề nghiệp. Việc cấp chứng chỉ bồi dưỡng công chức, viên chức thuộc thẩm quyền của Bộ Tư pháp được thực hiện theo quy định pháp luật </w:t>
            </w:r>
            <w:r w:rsidR="00DA11C9" w:rsidRPr="00DA11C9">
              <w:rPr>
                <w:sz w:val="26"/>
                <w:szCs w:val="26"/>
              </w:rPr>
              <w:lastRenderedPageBreak/>
              <w:t>về đào tạo, bồi dưỡng công chức, viên chức và quy định tại Thông tư này</w:t>
            </w:r>
            <w:r w:rsidR="00DA11C9" w:rsidRPr="00DA11C9">
              <w:rPr>
                <w:sz w:val="26"/>
                <w:szCs w:val="26"/>
              </w:rPr>
              <w:t>.</w:t>
            </w:r>
          </w:p>
        </w:tc>
        <w:tc>
          <w:tcPr>
            <w:tcW w:w="3708" w:type="dxa"/>
          </w:tcPr>
          <w:p w:rsidR="00D12E4F" w:rsidRDefault="0036715D" w:rsidP="0005634A">
            <w:pPr>
              <w:spacing w:before="40" w:after="40"/>
              <w:jc w:val="both"/>
              <w:rPr>
                <w:sz w:val="26"/>
                <w:szCs w:val="26"/>
              </w:rPr>
            </w:pPr>
            <w:r>
              <w:rPr>
                <w:sz w:val="26"/>
                <w:szCs w:val="26"/>
              </w:rPr>
              <w:lastRenderedPageBreak/>
              <w:t>Rà soát thực tế Bộ Tư pháp và các đơn vị thuộc Bộ đang thực hiện cấp các loại chứng chỉ đào tạo, bồi dưỡng theo quy định của pháp luật về giáo dục, đào tạo, bồi dưỡng công chức, viên chức và các chức danh tư pháp, bổ trợ tư pháp.</w:t>
            </w:r>
          </w:p>
          <w:p w:rsidR="0036715D" w:rsidRDefault="0036715D" w:rsidP="0005634A">
            <w:pPr>
              <w:spacing w:before="40" w:after="40"/>
              <w:jc w:val="both"/>
              <w:rPr>
                <w:sz w:val="26"/>
                <w:szCs w:val="26"/>
              </w:rPr>
            </w:pPr>
            <w:r>
              <w:rPr>
                <w:sz w:val="26"/>
                <w:szCs w:val="26"/>
              </w:rPr>
              <w:t>- Đối với cấp văn bằng, chứng chỉ trong hệ thống giáo dục quốc dân thì được thực hiện theo hướng dẫn của Bộ Giáo dục và Đào tạo.</w:t>
            </w:r>
          </w:p>
          <w:p w:rsidR="0036715D" w:rsidRDefault="0036715D" w:rsidP="0005634A">
            <w:pPr>
              <w:spacing w:before="40" w:after="40"/>
              <w:jc w:val="both"/>
              <w:rPr>
                <w:sz w:val="26"/>
                <w:szCs w:val="26"/>
              </w:rPr>
            </w:pPr>
            <w:r>
              <w:rPr>
                <w:sz w:val="26"/>
                <w:szCs w:val="26"/>
              </w:rPr>
              <w:t>- Đối với cấp văn bằng, chứng chỉ đào tạo, bồi dưỡng công chức, viên chức có một số nội dung quy định tại Thông tư số 03/2026 của Bộ Nội vụ. Tuy nhiên, một số nội dung cần tiếp tục cụ thể hóa phù hợp với tổ chức của Bộ nên ngoài các nội dung đã được Bộ Nội vụ hướng dẫn việc cấp chứng chỉ đào tạo, bồi dưỡng công chức, viên chức sẽ được thực hiện theo quy định của Thông tư.</w:t>
            </w:r>
          </w:p>
          <w:p w:rsidR="00545248" w:rsidRDefault="0036715D" w:rsidP="00545248">
            <w:pPr>
              <w:spacing w:before="40" w:after="40"/>
              <w:jc w:val="both"/>
              <w:rPr>
                <w:sz w:val="26"/>
                <w:szCs w:val="26"/>
              </w:rPr>
            </w:pPr>
            <w:r>
              <w:rPr>
                <w:sz w:val="26"/>
                <w:szCs w:val="26"/>
              </w:rPr>
              <w:lastRenderedPageBreak/>
              <w:t xml:space="preserve">- Đối với việc cấp chứng chỉ đào tạo, bồi dưỡng các chức danh tư pháp hiện nay đang chưa có quy định đầy đủ, chỉ có một số nguyên tắc trong Luật hoặc Nghị định hướng dẫn thi hành liên quan đến điều kiện, tiêu chuẩn của người được bổ nhiệm/cấp chứng chỉ hành nghề. </w:t>
            </w:r>
          </w:p>
          <w:p w:rsidR="0036715D" w:rsidRDefault="00545248" w:rsidP="00545248">
            <w:pPr>
              <w:spacing w:before="40" w:after="40"/>
              <w:jc w:val="both"/>
              <w:rPr>
                <w:sz w:val="26"/>
                <w:szCs w:val="26"/>
              </w:rPr>
            </w:pPr>
            <w:r>
              <w:rPr>
                <w:sz w:val="26"/>
                <w:szCs w:val="26"/>
              </w:rPr>
              <w:t>Do đó, Dự thảo Thông tư sẽ quy định về việc quản lý, cấp chứng chỉ đào tạo, bồi dưỡng của Bộ trên cơ sở tham khảo khung nội dung quy định quản lý văn bằng, chứng chỉ của Bộ Giáo dục và Đào tạo, tập trung vào quản lý chứng chỉ đào tạo, bồi dưỡng đối với các chức danh tư pháp, bổ trợ tư pháp thuộc phạm vi quản lý của Bộ và những nội dung khác có liên quan đến quản lý chứng chỉ đào tạo, bồi dưỡng của Bộ.</w:t>
            </w:r>
          </w:p>
        </w:tc>
      </w:tr>
      <w:tr w:rsidR="00EA3C6C" w:rsidTr="00882E01">
        <w:tc>
          <w:tcPr>
            <w:tcW w:w="5240" w:type="dxa"/>
          </w:tcPr>
          <w:p w:rsidR="00EA3C6C" w:rsidRDefault="00FF214D" w:rsidP="00D12E4F">
            <w:pPr>
              <w:spacing w:before="40" w:after="40"/>
              <w:rPr>
                <w:rFonts w:ascii="Times New Roman Bold" w:hAnsi="Times New Roman Bold"/>
                <w:b/>
                <w:spacing w:val="-6"/>
                <w:sz w:val="26"/>
                <w:szCs w:val="26"/>
              </w:rPr>
            </w:pPr>
            <w:r>
              <w:rPr>
                <w:rFonts w:ascii="Times New Roman Bold" w:hAnsi="Times New Roman Bold"/>
                <w:b/>
                <w:spacing w:val="-6"/>
                <w:sz w:val="26"/>
                <w:szCs w:val="26"/>
              </w:rPr>
              <w:lastRenderedPageBreak/>
              <w:t>Điều 2. Nguyên tắc quản lý chứng chỉ</w:t>
            </w:r>
          </w:p>
          <w:p w:rsidR="00FF214D" w:rsidRDefault="00FF214D" w:rsidP="00FF214D">
            <w:pPr>
              <w:spacing w:before="120" w:after="120"/>
              <w:jc w:val="both"/>
              <w:rPr>
                <w:position w:val="2"/>
                <w:sz w:val="26"/>
                <w:szCs w:val="26"/>
              </w:rPr>
            </w:pPr>
            <w:r w:rsidRPr="00EA3C6C">
              <w:rPr>
                <w:position w:val="2"/>
                <w:sz w:val="26"/>
                <w:szCs w:val="26"/>
              </w:rPr>
              <w:t xml:space="preserve">1. </w:t>
            </w:r>
            <w:r>
              <w:rPr>
                <w:position w:val="2"/>
                <w:sz w:val="26"/>
                <w:szCs w:val="26"/>
              </w:rPr>
              <w:t>Chứng chỉ đào tạo, bồi dưỡng của Bộ Tư pháp được quản lý thống nhất, thực hiện phân cấp quản lý, bảo đảm quyền và trách nhiệm của các cơ sở đào tạo, bồi dưỡng.</w:t>
            </w:r>
          </w:p>
          <w:p w:rsidR="00FF214D" w:rsidRDefault="00FF214D" w:rsidP="00FF214D">
            <w:pPr>
              <w:spacing w:before="120" w:after="120"/>
              <w:jc w:val="both"/>
              <w:rPr>
                <w:position w:val="2"/>
                <w:sz w:val="26"/>
                <w:szCs w:val="26"/>
              </w:rPr>
            </w:pPr>
            <w:r>
              <w:rPr>
                <w:position w:val="2"/>
                <w:sz w:val="26"/>
                <w:szCs w:val="26"/>
              </w:rPr>
              <w:t>2. Chứng chỉ đào tạo, bồi dưỡng của Bộ Tư pháp được cấp cho người học để xác nhận kết quả học tập sau khi hoàn thành khóa đào tạo, bồi dưỡng.</w:t>
            </w:r>
          </w:p>
          <w:p w:rsidR="00FF214D" w:rsidRDefault="00FF214D" w:rsidP="00FF214D">
            <w:pPr>
              <w:spacing w:before="120" w:after="120"/>
              <w:jc w:val="both"/>
              <w:rPr>
                <w:position w:val="2"/>
                <w:sz w:val="26"/>
                <w:szCs w:val="26"/>
              </w:rPr>
            </w:pPr>
            <w:r>
              <w:rPr>
                <w:position w:val="2"/>
                <w:sz w:val="26"/>
                <w:szCs w:val="26"/>
              </w:rPr>
              <w:lastRenderedPageBreak/>
              <w:t>3. Bản chính chứng chỉ chỉ được cấp một lần sau khi khóa đào tạo, bồi dưỡng kết thúc. Trường hợp chứng chỉ đã cấp cho người học những phát hiện bị viết sai do lỗi của cơ sở đào tạo, bồi dưỡng thì cơ sở đào tạo, bồi dưỡng đã cấp chứng chỉ có trách nhiệm cấp lại cho người học.</w:t>
            </w:r>
          </w:p>
          <w:p w:rsidR="00FF214D" w:rsidRPr="00FF214D" w:rsidRDefault="00FF214D" w:rsidP="00FF214D">
            <w:pPr>
              <w:spacing w:before="120" w:after="120"/>
              <w:jc w:val="both"/>
              <w:rPr>
                <w:color w:val="000000"/>
                <w:sz w:val="26"/>
                <w:szCs w:val="26"/>
              </w:rPr>
            </w:pPr>
            <w:r>
              <w:rPr>
                <w:position w:val="2"/>
                <w:sz w:val="26"/>
                <w:szCs w:val="26"/>
              </w:rPr>
              <w:t>4. Mọi hành vi gian lận trong quản lý, cấp phát và sử dụng chứng chỉ đều bị xử lý theo quy định của pháp luật.</w:t>
            </w:r>
          </w:p>
        </w:tc>
        <w:tc>
          <w:tcPr>
            <w:tcW w:w="5954" w:type="dxa"/>
          </w:tcPr>
          <w:p w:rsidR="00AE3950" w:rsidRPr="001A2DBD" w:rsidRDefault="00AE3950" w:rsidP="003B3B06">
            <w:pPr>
              <w:spacing w:after="120"/>
              <w:jc w:val="both"/>
              <w:rPr>
                <w:rFonts w:cs="Times New Roman"/>
                <w:b/>
                <w:bCs/>
                <w:sz w:val="26"/>
                <w:szCs w:val="26"/>
              </w:rPr>
            </w:pPr>
            <w:r w:rsidRPr="001A2DBD">
              <w:rPr>
                <w:rFonts w:cs="Times New Roman"/>
                <w:b/>
                <w:bCs/>
                <w:sz w:val="26"/>
                <w:szCs w:val="26"/>
              </w:rPr>
              <w:lastRenderedPageBreak/>
              <w:t xml:space="preserve">Điều </w:t>
            </w:r>
            <w:r w:rsidR="00450BCE">
              <w:rPr>
                <w:rFonts w:cs="Times New Roman"/>
                <w:b/>
                <w:bCs/>
                <w:sz w:val="26"/>
                <w:szCs w:val="26"/>
              </w:rPr>
              <w:t>2</w:t>
            </w:r>
            <w:r w:rsidRPr="001A2DBD">
              <w:rPr>
                <w:rFonts w:cs="Times New Roman"/>
                <w:b/>
                <w:bCs/>
                <w:sz w:val="26"/>
                <w:szCs w:val="26"/>
              </w:rPr>
              <w:t>. Nguyên tắc quản lý, cấp chứng chỉ</w:t>
            </w:r>
          </w:p>
          <w:p w:rsidR="003B3B06" w:rsidRPr="003B3B06" w:rsidRDefault="00AE3950" w:rsidP="003B3B06">
            <w:pPr>
              <w:spacing w:before="100" w:after="100"/>
              <w:jc w:val="both"/>
              <w:rPr>
                <w:rFonts w:cs="Times New Roman"/>
                <w:sz w:val="26"/>
                <w:szCs w:val="26"/>
              </w:rPr>
            </w:pPr>
            <w:r w:rsidRPr="003B3B06">
              <w:rPr>
                <w:rFonts w:cs="Times New Roman"/>
                <w:sz w:val="26"/>
                <w:szCs w:val="26"/>
              </w:rPr>
              <w:t xml:space="preserve">1. Chứng chỉ phải có số hiệu để quản lý và có ký hiệu </w:t>
            </w:r>
            <w:r w:rsidR="003B3B06" w:rsidRPr="003B3B06">
              <w:rPr>
                <w:rFonts w:cs="Times New Roman"/>
                <w:sz w:val="26"/>
                <w:szCs w:val="26"/>
              </w:rPr>
              <w:t xml:space="preserve">1. Chứng chỉ phải có số hiệu để quản lý và có ký hiệu nhận dạng để phục vụ việc bảo mật và chống làm giả. Số hiệu ghi trên chứng chỉ được lập gồm nhóm chữ cái, mã số đơn vị cấp bằng và nhóm chữ số liên tục theo thứ tự số tự nhiên từ nhỏ đến lớn. Số hiệu bảo đảm phân biệt được từng loại chứng chỉ; năm cấp và cơ quan cấp. Mỗi số hiệu chỉ được ghi duy nhất trên một chứng chỉ. </w:t>
            </w:r>
          </w:p>
          <w:p w:rsidR="003B3B06" w:rsidRPr="003B3B06" w:rsidRDefault="003B3B06" w:rsidP="003B3B06">
            <w:pPr>
              <w:spacing w:before="100" w:after="100"/>
              <w:jc w:val="both"/>
              <w:rPr>
                <w:rFonts w:cs="Times New Roman"/>
                <w:sz w:val="26"/>
                <w:szCs w:val="26"/>
              </w:rPr>
            </w:pPr>
            <w:r w:rsidRPr="003B3B06">
              <w:rPr>
                <w:rFonts w:cs="Times New Roman"/>
                <w:sz w:val="26"/>
                <w:szCs w:val="26"/>
              </w:rPr>
              <w:lastRenderedPageBreak/>
              <w:t xml:space="preserve">2. Chứng chỉ được cấp một lần, trừ trường hợp cấp lại do lỗi của cơ quan cấp chứng chỉ theo </w:t>
            </w:r>
            <w:r w:rsidRPr="003B3B06">
              <w:rPr>
                <w:rFonts w:cs="Times New Roman"/>
                <w:sz w:val="26"/>
                <w:szCs w:val="26"/>
                <w:highlight w:val="yellow"/>
              </w:rPr>
              <w:t>quy định tại Điều 15 của Thông tư</w:t>
            </w:r>
            <w:r w:rsidRPr="003B3B06">
              <w:rPr>
                <w:rFonts w:cs="Times New Roman"/>
                <w:sz w:val="26"/>
                <w:szCs w:val="26"/>
              </w:rPr>
              <w:t xml:space="preserve"> này.</w:t>
            </w:r>
          </w:p>
          <w:p w:rsidR="003B3B06" w:rsidRPr="003B3B06" w:rsidRDefault="003B3B06" w:rsidP="003B3B06">
            <w:pPr>
              <w:spacing w:before="100" w:after="100"/>
              <w:jc w:val="both"/>
              <w:rPr>
                <w:rFonts w:cs="Times New Roman"/>
                <w:sz w:val="26"/>
                <w:szCs w:val="26"/>
              </w:rPr>
            </w:pPr>
            <w:r w:rsidRPr="003B3B06">
              <w:rPr>
                <w:rFonts w:cs="Times New Roman"/>
                <w:sz w:val="26"/>
                <w:szCs w:val="26"/>
              </w:rPr>
              <w:t>3. Bảo đảm công khai, minh bạch, ứng dụng công nghệ thông tin và chuyển đổi số trong quản lý, cấp chứng chỉ.</w:t>
            </w:r>
          </w:p>
          <w:p w:rsidR="003B3B06" w:rsidRPr="003B3B06" w:rsidRDefault="003B3B06" w:rsidP="003B3B06">
            <w:pPr>
              <w:spacing w:before="100" w:after="100"/>
              <w:jc w:val="both"/>
              <w:rPr>
                <w:rFonts w:cs="Times New Roman"/>
                <w:spacing w:val="-4"/>
                <w:sz w:val="26"/>
                <w:szCs w:val="26"/>
              </w:rPr>
            </w:pPr>
            <w:r w:rsidRPr="003B3B06">
              <w:rPr>
                <w:rFonts w:cs="Times New Roman"/>
                <w:spacing w:val="-4"/>
                <w:sz w:val="26"/>
                <w:szCs w:val="26"/>
              </w:rPr>
              <w:t>4. Nghiêm cấm mọi hành vi gian lận trong quản lý, cấp và sử dụng chứng chỉ.</w:t>
            </w:r>
          </w:p>
          <w:p w:rsidR="00EA3C6C" w:rsidRPr="003B3B06" w:rsidRDefault="003B3B06" w:rsidP="003B3B06">
            <w:pPr>
              <w:spacing w:before="100" w:after="100"/>
              <w:jc w:val="both"/>
              <w:rPr>
                <w:rFonts w:cs="Times New Roman"/>
                <w:szCs w:val="28"/>
              </w:rPr>
            </w:pPr>
            <w:r w:rsidRPr="003B3B06">
              <w:rPr>
                <w:rFonts w:cs="Times New Roman"/>
                <w:sz w:val="26"/>
                <w:szCs w:val="26"/>
              </w:rPr>
              <w:t xml:space="preserve">5. Việc cấp, cấp lại, cấp bản sao, chỉnh sửa, thu hồi, hủy bỏ chứng chỉ phải được cập nhật ngay vào cơ sở dữ liệu về chứng chỉ và phải lập hồ sơ để quản lý theo </w:t>
            </w:r>
            <w:r w:rsidRPr="003B3B06">
              <w:rPr>
                <w:rFonts w:cs="Times New Roman"/>
                <w:sz w:val="26"/>
                <w:szCs w:val="26"/>
                <w:highlight w:val="yellow"/>
              </w:rPr>
              <w:t>quy định tại Điều 7 của Thông tư này</w:t>
            </w:r>
            <w:r w:rsidRPr="003B3B06">
              <w:rPr>
                <w:rFonts w:cs="Times New Roman"/>
                <w:sz w:val="26"/>
                <w:szCs w:val="26"/>
              </w:rPr>
              <w:t>.</w:t>
            </w:r>
          </w:p>
        </w:tc>
        <w:tc>
          <w:tcPr>
            <w:tcW w:w="3708" w:type="dxa"/>
          </w:tcPr>
          <w:p w:rsidR="00EA3C6C" w:rsidRPr="001A2DBD" w:rsidRDefault="00545248" w:rsidP="001A2DBD">
            <w:pPr>
              <w:spacing w:before="40" w:after="40"/>
              <w:jc w:val="both"/>
              <w:rPr>
                <w:sz w:val="26"/>
                <w:szCs w:val="26"/>
              </w:rPr>
            </w:pPr>
            <w:r>
              <w:rPr>
                <w:rFonts w:eastAsia="Times New Roman"/>
                <w:sz w:val="26"/>
                <w:szCs w:val="26"/>
              </w:rPr>
              <w:lastRenderedPageBreak/>
              <w:t>K</w:t>
            </w:r>
            <w:r w:rsidR="001A2DBD" w:rsidRPr="001A2DBD">
              <w:rPr>
                <w:rFonts w:eastAsia="Times New Roman"/>
                <w:sz w:val="26"/>
                <w:szCs w:val="26"/>
              </w:rPr>
              <w:t>ế thừa Quyết định 359/QĐ-BTP và cập nhật quy định tại Thông tư số 10/2026/TT-BGDĐT</w:t>
            </w:r>
          </w:p>
        </w:tc>
      </w:tr>
      <w:tr w:rsidR="003B3B06" w:rsidTr="00882E01">
        <w:tc>
          <w:tcPr>
            <w:tcW w:w="5240" w:type="dxa"/>
          </w:tcPr>
          <w:p w:rsidR="003B3B06" w:rsidRDefault="003B3B06" w:rsidP="00D12E4F">
            <w:pPr>
              <w:spacing w:before="40" w:after="40"/>
              <w:rPr>
                <w:rFonts w:ascii="Times New Roman Bold" w:hAnsi="Times New Roman Bold"/>
                <w:b/>
                <w:spacing w:val="-6"/>
                <w:sz w:val="26"/>
                <w:szCs w:val="26"/>
              </w:rPr>
            </w:pPr>
          </w:p>
        </w:tc>
        <w:tc>
          <w:tcPr>
            <w:tcW w:w="5954" w:type="dxa"/>
          </w:tcPr>
          <w:p w:rsidR="003B3B06" w:rsidRDefault="003B3B06" w:rsidP="003B3B06">
            <w:pPr>
              <w:spacing w:after="120"/>
              <w:jc w:val="center"/>
              <w:rPr>
                <w:rFonts w:cs="Times New Roman"/>
                <w:b/>
                <w:bCs/>
                <w:sz w:val="26"/>
                <w:szCs w:val="26"/>
              </w:rPr>
            </w:pPr>
            <w:r>
              <w:rPr>
                <w:rFonts w:cs="Times New Roman"/>
                <w:b/>
                <w:bCs/>
                <w:sz w:val="26"/>
                <w:szCs w:val="26"/>
              </w:rPr>
              <w:t>Chương II.</w:t>
            </w:r>
          </w:p>
          <w:p w:rsidR="003B3B06" w:rsidRPr="003B3B06" w:rsidRDefault="003B3B06" w:rsidP="003B3B06">
            <w:pPr>
              <w:spacing w:line="340" w:lineRule="exact"/>
              <w:jc w:val="center"/>
              <w:rPr>
                <w:rFonts w:cs="Times New Roman"/>
                <w:b/>
                <w:sz w:val="26"/>
                <w:szCs w:val="26"/>
              </w:rPr>
            </w:pPr>
            <w:r w:rsidRPr="003B3B06">
              <w:rPr>
                <w:rFonts w:cs="Times New Roman"/>
                <w:b/>
                <w:sz w:val="26"/>
                <w:szCs w:val="26"/>
              </w:rPr>
              <w:t xml:space="preserve">CÁC LOẠI CHỨNG CHỈ, THẨM QUYỀN, TRÁCH NHIỆM CỦA CÁC CƠ QUAN, TỔ CHỨC, CÁ NHÂN TRONG QUẢN LÝ, </w:t>
            </w:r>
          </w:p>
          <w:p w:rsidR="003B3B06" w:rsidRPr="003B3B06" w:rsidRDefault="003B3B06" w:rsidP="003B3B06">
            <w:pPr>
              <w:spacing w:line="340" w:lineRule="exact"/>
              <w:jc w:val="center"/>
              <w:rPr>
                <w:rFonts w:cs="Times New Roman"/>
                <w:b/>
                <w:szCs w:val="28"/>
              </w:rPr>
            </w:pPr>
            <w:r w:rsidRPr="003B3B06">
              <w:rPr>
                <w:rFonts w:cs="Times New Roman"/>
                <w:b/>
                <w:sz w:val="26"/>
                <w:szCs w:val="26"/>
              </w:rPr>
              <w:t>CẤP CHỨNG CHỈ</w:t>
            </w:r>
          </w:p>
        </w:tc>
        <w:tc>
          <w:tcPr>
            <w:tcW w:w="3708" w:type="dxa"/>
          </w:tcPr>
          <w:p w:rsidR="003B3B06" w:rsidRDefault="003B3B06" w:rsidP="00BE7761">
            <w:pPr>
              <w:spacing w:before="40" w:after="40"/>
              <w:jc w:val="both"/>
              <w:rPr>
                <w:sz w:val="26"/>
                <w:szCs w:val="26"/>
              </w:rPr>
            </w:pPr>
          </w:p>
        </w:tc>
      </w:tr>
      <w:tr w:rsidR="00086392" w:rsidTr="00882E01">
        <w:tc>
          <w:tcPr>
            <w:tcW w:w="5240" w:type="dxa"/>
          </w:tcPr>
          <w:p w:rsidR="00086392" w:rsidRDefault="00086392" w:rsidP="00D12E4F">
            <w:pPr>
              <w:spacing w:before="40" w:after="40"/>
              <w:rPr>
                <w:rFonts w:ascii="Times New Roman Bold" w:hAnsi="Times New Roman Bold"/>
                <w:b/>
                <w:spacing w:val="-6"/>
                <w:sz w:val="26"/>
                <w:szCs w:val="26"/>
              </w:rPr>
            </w:pPr>
            <w:r>
              <w:rPr>
                <w:rFonts w:ascii="Times New Roman Bold" w:hAnsi="Times New Roman Bold"/>
                <w:b/>
                <w:spacing w:val="-6"/>
                <w:sz w:val="26"/>
                <w:szCs w:val="26"/>
              </w:rPr>
              <w:t>Điều 3. Các loại chứng chỉ đào tạo, bồi dưỡng của Bộ Tư pháp</w:t>
            </w:r>
          </w:p>
          <w:p w:rsidR="00086392" w:rsidRPr="00086392" w:rsidRDefault="00086392" w:rsidP="00086392">
            <w:pPr>
              <w:pStyle w:val="FootnoteText"/>
              <w:jc w:val="both"/>
              <w:rPr>
                <w:position w:val="2"/>
                <w:sz w:val="26"/>
                <w:szCs w:val="26"/>
              </w:rPr>
            </w:pPr>
            <w:r w:rsidRPr="00086392">
              <w:rPr>
                <w:position w:val="2"/>
                <w:sz w:val="26"/>
                <w:szCs w:val="26"/>
              </w:rPr>
              <w:t>1. Các loại chứng chỉ tốt nghiệp đào tạo nghiệp vụ các chức danh tư pháp (sau đây gọi là chứng chỉ tốt nghiệp đào tạo nghiệp vụ), bao gồm:</w:t>
            </w:r>
          </w:p>
          <w:p w:rsidR="00086392" w:rsidRPr="00086392" w:rsidRDefault="00086392" w:rsidP="00086392">
            <w:pPr>
              <w:pStyle w:val="FootnoteText"/>
              <w:jc w:val="both"/>
              <w:rPr>
                <w:position w:val="2"/>
                <w:sz w:val="26"/>
                <w:szCs w:val="26"/>
              </w:rPr>
            </w:pPr>
            <w:r w:rsidRPr="00086392">
              <w:rPr>
                <w:position w:val="2"/>
                <w:sz w:val="26"/>
                <w:szCs w:val="26"/>
              </w:rPr>
              <w:t>a) Chứng chỉ tốt nghiệp đào tạo nghiệp vụ xét xử;</w:t>
            </w:r>
          </w:p>
          <w:p w:rsidR="00086392" w:rsidRPr="00086392" w:rsidRDefault="00086392" w:rsidP="00086392">
            <w:pPr>
              <w:pStyle w:val="FootnoteText"/>
              <w:jc w:val="both"/>
              <w:rPr>
                <w:position w:val="2"/>
                <w:sz w:val="26"/>
                <w:szCs w:val="26"/>
              </w:rPr>
            </w:pPr>
            <w:r w:rsidRPr="00086392">
              <w:rPr>
                <w:position w:val="2"/>
                <w:sz w:val="26"/>
                <w:szCs w:val="26"/>
              </w:rPr>
              <w:t>b) Chứng chỉ tốt nghiệp đào tạo nghiệp vụ kiểm sát;</w:t>
            </w:r>
          </w:p>
          <w:p w:rsidR="00086392" w:rsidRPr="00086392" w:rsidRDefault="00086392" w:rsidP="00086392">
            <w:pPr>
              <w:pStyle w:val="FootnoteText"/>
              <w:jc w:val="both"/>
              <w:rPr>
                <w:position w:val="2"/>
                <w:sz w:val="26"/>
                <w:szCs w:val="26"/>
              </w:rPr>
            </w:pPr>
            <w:r w:rsidRPr="00086392">
              <w:rPr>
                <w:position w:val="2"/>
                <w:sz w:val="26"/>
                <w:szCs w:val="26"/>
              </w:rPr>
              <w:t>c) Chứng chỉ tốt nghiệp đào tạo nghiệp vụ thi hành án;</w:t>
            </w:r>
          </w:p>
          <w:p w:rsidR="00086392" w:rsidRPr="00086392" w:rsidRDefault="00086392" w:rsidP="00086392">
            <w:pPr>
              <w:pStyle w:val="FootnoteText"/>
              <w:jc w:val="both"/>
              <w:rPr>
                <w:position w:val="2"/>
                <w:sz w:val="26"/>
                <w:szCs w:val="26"/>
              </w:rPr>
            </w:pPr>
            <w:r w:rsidRPr="00086392">
              <w:rPr>
                <w:position w:val="2"/>
                <w:sz w:val="26"/>
                <w:szCs w:val="26"/>
              </w:rPr>
              <w:t>d) Chứng chỉ tốt nghiệp đào tạo nghề thừa phát lại;</w:t>
            </w:r>
          </w:p>
          <w:p w:rsidR="00086392" w:rsidRPr="00086392" w:rsidRDefault="00086392" w:rsidP="00086392">
            <w:pPr>
              <w:pStyle w:val="FootnoteText"/>
              <w:jc w:val="both"/>
              <w:rPr>
                <w:position w:val="2"/>
                <w:sz w:val="26"/>
                <w:szCs w:val="26"/>
              </w:rPr>
            </w:pPr>
            <w:r w:rsidRPr="00086392">
              <w:rPr>
                <w:position w:val="2"/>
                <w:sz w:val="26"/>
                <w:szCs w:val="26"/>
              </w:rPr>
              <w:lastRenderedPageBreak/>
              <w:t>đ) Chứng chỉ tốt nghiệp đào tạo nghiệp vụ thi hành án;</w:t>
            </w:r>
          </w:p>
          <w:p w:rsidR="00086392" w:rsidRPr="00086392" w:rsidRDefault="00086392" w:rsidP="00086392">
            <w:pPr>
              <w:pStyle w:val="FootnoteText"/>
              <w:jc w:val="both"/>
              <w:rPr>
                <w:position w:val="2"/>
                <w:sz w:val="26"/>
                <w:szCs w:val="26"/>
              </w:rPr>
            </w:pPr>
            <w:r w:rsidRPr="00086392">
              <w:rPr>
                <w:position w:val="2"/>
                <w:sz w:val="26"/>
                <w:szCs w:val="26"/>
              </w:rPr>
              <w:t>e) Giấy chứng nhận tốt nghiệp đào tạo nghề luật sư;</w:t>
            </w:r>
          </w:p>
          <w:p w:rsidR="00086392" w:rsidRPr="00086392" w:rsidRDefault="00086392" w:rsidP="00086392">
            <w:pPr>
              <w:pStyle w:val="FootnoteText"/>
              <w:jc w:val="both"/>
              <w:rPr>
                <w:position w:val="2"/>
                <w:sz w:val="26"/>
                <w:szCs w:val="26"/>
              </w:rPr>
            </w:pPr>
            <w:r w:rsidRPr="00086392">
              <w:rPr>
                <w:position w:val="2"/>
                <w:sz w:val="26"/>
                <w:szCs w:val="26"/>
              </w:rPr>
              <w:t>g) Giấy chứng nhận tốt nghiệp đào tạo nghề công chứng;</w:t>
            </w:r>
          </w:p>
          <w:p w:rsidR="00086392" w:rsidRPr="00086392" w:rsidRDefault="00086392" w:rsidP="00086392">
            <w:pPr>
              <w:pStyle w:val="FootnoteText"/>
              <w:jc w:val="both"/>
              <w:rPr>
                <w:position w:val="2"/>
                <w:sz w:val="26"/>
                <w:szCs w:val="26"/>
              </w:rPr>
            </w:pPr>
            <w:r w:rsidRPr="00086392">
              <w:rPr>
                <w:position w:val="2"/>
                <w:sz w:val="26"/>
                <w:szCs w:val="26"/>
              </w:rPr>
              <w:t>h) Chứng chỉ, Giấy chứng nhận tốt nghiệp đào tạo nghiệp vụ các chức danh tư pháp khác.</w:t>
            </w:r>
          </w:p>
          <w:p w:rsidR="00086392" w:rsidRPr="00882E01" w:rsidRDefault="00086392" w:rsidP="00086392">
            <w:pPr>
              <w:pStyle w:val="FootnoteText"/>
              <w:jc w:val="both"/>
              <w:rPr>
                <w:i/>
                <w:position w:val="2"/>
                <w:sz w:val="26"/>
                <w:szCs w:val="26"/>
              </w:rPr>
            </w:pPr>
            <w:r w:rsidRPr="00086392">
              <w:rPr>
                <w:position w:val="2"/>
                <w:sz w:val="26"/>
                <w:szCs w:val="26"/>
              </w:rPr>
              <w:t xml:space="preserve">2. Các loại chứng chỉ đào tạo, bồi dưỡng kiến thức, kỹ năng chuyên môn cho công chức, viên chức và những đối tượng khác được cấp cho các khóa đào tạo, bồi dưỡng có chương trình, tài liệu được Bộ trưởng Bộ Tư pháp phê duyệt </w:t>
            </w:r>
            <w:r w:rsidRPr="00882E01">
              <w:rPr>
                <w:i/>
                <w:position w:val="2"/>
                <w:sz w:val="26"/>
                <w:szCs w:val="26"/>
              </w:rPr>
              <w:t>(sau đây gọi là chứng chỉ bồi dưỡng nghiệp vụ).</w:t>
            </w:r>
          </w:p>
          <w:p w:rsidR="00086392" w:rsidRPr="00086392" w:rsidRDefault="00086392" w:rsidP="00086392">
            <w:pPr>
              <w:pStyle w:val="FootnoteText"/>
              <w:jc w:val="both"/>
              <w:rPr>
                <w:spacing w:val="2"/>
                <w:position w:val="2"/>
                <w:sz w:val="26"/>
                <w:szCs w:val="26"/>
              </w:rPr>
            </w:pPr>
            <w:r w:rsidRPr="00086392">
              <w:rPr>
                <w:position w:val="2"/>
                <w:sz w:val="26"/>
                <w:szCs w:val="26"/>
              </w:rPr>
              <w:t>3. Các loại chứng chỉ đào tạo, bồi dưỡng khác theo quy định của pháp luật.</w:t>
            </w:r>
          </w:p>
        </w:tc>
        <w:tc>
          <w:tcPr>
            <w:tcW w:w="5954" w:type="dxa"/>
          </w:tcPr>
          <w:p w:rsidR="003B3B06" w:rsidRPr="003B3B06" w:rsidRDefault="003B3B06" w:rsidP="003B3B06">
            <w:pPr>
              <w:spacing w:before="100" w:after="100"/>
              <w:ind w:firstLine="28"/>
              <w:jc w:val="both"/>
              <w:rPr>
                <w:rFonts w:cs="Times New Roman"/>
                <w:b/>
                <w:bCs/>
                <w:sz w:val="26"/>
                <w:szCs w:val="26"/>
              </w:rPr>
            </w:pPr>
            <w:r w:rsidRPr="003B3B06">
              <w:rPr>
                <w:rFonts w:cs="Times New Roman"/>
                <w:b/>
                <w:bCs/>
                <w:sz w:val="26"/>
                <w:szCs w:val="26"/>
              </w:rPr>
              <w:lastRenderedPageBreak/>
              <w:t>Điều 3. Các loại chứng chỉ đào tạo, bồi dưỡng của Bộ Tư pháp</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1. Các loại chứng chỉ đào tạo nghiệp vụ các chức danh tư pháp và bổ trợ tư pháp thuộc phạm vi quản lý của Bộ Tư pháp gồm:</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a) Chứng chỉ tốt nghiệp đào tạo nghiệp vụ xét xử;</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b) Chứng chỉ tốt nghiệp đào tạo nghiệp vụ kiểm sát;</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c) Giấy chứng nhận tốt nghiệp đào tạo nghề luật sư;</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d) Chứng chỉ tốt nghiệp đào tạo nghiệp vụ xét xử, nghiệp vụ kiểm sát và nghề luật sư;</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đ) Giấy chứng nhận tốt nghiệp khóa đào tạo nghề công chứng;</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lastRenderedPageBreak/>
              <w:t>e) Chứng chỉ tốt nghiệp đào tạo nghiệp vụ thi hành án;</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g) Chứng chỉ tốt nghiệp đào tạo nghiệp vụ thừa hành viên;</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h) Giấy chứng nhận tốt nghiệp đào tạo nghề đấu giá;</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h) Giấy chứng nhận hoàn thành khóa bồi dưỡng nghề quản tài viên;</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i) Chứng chỉ tốt nghiệp, Giấy chứng nhận tốt nghiệp, Giấy chứng nhận hoàn thành chương trình đào tạo, bồi dưỡng nghiệp vụ các chức danh tư pháp và bổ trợ tư pháp khác theo quy định.</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2. Các loại chứng chỉ, giấy chứng nhận bồi dưỡng công chức, viên chức và đối tượng khác được cấp theo chương trình bồi dưỡng kiến thức, kỹ năng theo yêu cầu vị trí việc làm do Bộ trưởng Bộ Tư pháp phê duyệt.</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3. Các loại chứng chỉ, giấy chứng nhận tham gia đào tạo, bồi dưỡng khác theo quy định của pháp luật.</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 xml:space="preserve">4. Chứng chỉ giấy và chứng chỉ số </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a) Chứng chỉ giấy là chứng chỉ theo quy định tại khoản 1, 2 và 3 Điều này được cấp dưới dạng văn bản giấy.</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b) Chứng chỉ số là chứng chỉ theo quy định tại khoản 1, 2 và 3 Điều này được cấp dưới dạng kỹ thuật số từ cơ sở dữ liệu về chứng chỉ của cơ sở đào tạo, bồi dưỡng cấp chứng chỉ.</w:t>
            </w:r>
          </w:p>
          <w:p w:rsidR="003B3B06" w:rsidRPr="003B3B06" w:rsidRDefault="003B3B06" w:rsidP="003B3B06">
            <w:pPr>
              <w:spacing w:before="100" w:after="100"/>
              <w:ind w:firstLine="28"/>
              <w:jc w:val="both"/>
              <w:rPr>
                <w:rFonts w:cs="Times New Roman"/>
                <w:sz w:val="26"/>
                <w:szCs w:val="26"/>
              </w:rPr>
            </w:pPr>
            <w:r w:rsidRPr="003B3B06">
              <w:rPr>
                <w:rFonts w:cs="Times New Roman"/>
                <w:sz w:val="26"/>
                <w:szCs w:val="26"/>
              </w:rPr>
              <w:t xml:space="preserve">c) Chứng chỉ giấy và chứng chỉ số có giá trị pháp lý như nhau. Thông tin trích xuất từ cơ sở dữ liệu về chứng chỉ của cơ sở đào tạo, bồi dưỡng quy định tại điểm b khoản 4 Điều này có giá trị pháp lý như thông tin trong sổ gốc cấp chứng chỉ và có giá trị xác minh chứng chỉ. Việc </w:t>
            </w:r>
            <w:r w:rsidRPr="003B3B06">
              <w:rPr>
                <w:rFonts w:cs="Times New Roman"/>
                <w:sz w:val="26"/>
                <w:szCs w:val="26"/>
              </w:rPr>
              <w:lastRenderedPageBreak/>
              <w:t>cấp, cấp lại, chỉnh sửa, thu hồi, hủy bỏ chứng chỉ số được thực hiện như với chứng chỉ giấy.</w:t>
            </w:r>
          </w:p>
          <w:p w:rsidR="00086392" w:rsidRPr="001A2DBD" w:rsidRDefault="003B3B06" w:rsidP="003B3B06">
            <w:pPr>
              <w:spacing w:after="120"/>
              <w:ind w:firstLine="28"/>
              <w:jc w:val="both"/>
              <w:rPr>
                <w:rFonts w:cs="Times New Roman"/>
                <w:color w:val="FF0000"/>
                <w:sz w:val="26"/>
                <w:szCs w:val="26"/>
                <w:lang w:val="vi-VN"/>
              </w:rPr>
            </w:pPr>
            <w:r w:rsidRPr="003B3B06">
              <w:rPr>
                <w:rFonts w:cs="Times New Roman"/>
                <w:kern w:val="0"/>
                <w:sz w:val="26"/>
                <w:szCs w:val="26"/>
                <w14:ligatures w14:val="none"/>
              </w:rPr>
              <w:t xml:space="preserve">đ) Việc ký, cấp, sử dụng chứng chỉ số và việc cập nhật, khai thác cơ sở dữ liệu về chứng chỉ của cơ sở đào tạo, bồi dưỡng được thực hiện theo lộ trình quy định </w:t>
            </w:r>
            <w:r w:rsidRPr="003B3B06">
              <w:rPr>
                <w:rFonts w:cs="Times New Roman"/>
                <w:kern w:val="0"/>
                <w:sz w:val="26"/>
                <w:szCs w:val="26"/>
                <w:highlight w:val="yellow"/>
                <w14:ligatures w14:val="none"/>
              </w:rPr>
              <w:t>tại Điều 6 và Điều 24 của Thông tư này</w:t>
            </w:r>
            <w:r w:rsidRPr="003B3B06">
              <w:rPr>
                <w:rFonts w:cs="Times New Roman"/>
                <w:kern w:val="0"/>
                <w:sz w:val="26"/>
                <w:szCs w:val="26"/>
                <w14:ligatures w14:val="none"/>
              </w:rPr>
              <w:t>.</w:t>
            </w:r>
          </w:p>
        </w:tc>
        <w:tc>
          <w:tcPr>
            <w:tcW w:w="3708" w:type="dxa"/>
          </w:tcPr>
          <w:p w:rsidR="00086392" w:rsidRDefault="00BE7761" w:rsidP="00BE7761">
            <w:pPr>
              <w:spacing w:before="40" w:after="40"/>
              <w:jc w:val="both"/>
              <w:rPr>
                <w:sz w:val="26"/>
                <w:szCs w:val="26"/>
              </w:rPr>
            </w:pPr>
            <w:r>
              <w:rPr>
                <w:sz w:val="26"/>
                <w:szCs w:val="26"/>
              </w:rPr>
              <w:lastRenderedPageBreak/>
              <w:t>- Dự thảo kế thừa Quyết định số 359/QĐ-BTP và trên cơ sở các loại chương trình đào tạo, bồi dưỡng nghiệp vụ dành đối với chức danh danh tư pháp theo các Luật chuyên ngành và chương trình bồi dưỡng công chức, viên chức do các Bộ thực hiện theo quy định của Nghị định số 171/2025/NĐ-CP.</w:t>
            </w:r>
          </w:p>
          <w:p w:rsidR="00BE7761" w:rsidRDefault="00BE7761" w:rsidP="00BE7761">
            <w:pPr>
              <w:spacing w:before="40" w:after="40"/>
              <w:jc w:val="both"/>
              <w:rPr>
                <w:sz w:val="26"/>
                <w:szCs w:val="26"/>
              </w:rPr>
            </w:pPr>
            <w:r>
              <w:rPr>
                <w:sz w:val="26"/>
                <w:szCs w:val="26"/>
              </w:rPr>
              <w:t xml:space="preserve">- Bổ sung quy định về chứng chỉ số để đáp ứng yêu cầu chuyển đổi số trong công tác quản lý nhà nước và các lĩnh vực đào tạo, bồi </w:t>
            </w:r>
            <w:r>
              <w:rPr>
                <w:sz w:val="26"/>
                <w:szCs w:val="26"/>
              </w:rPr>
              <w:lastRenderedPageBreak/>
              <w:t>dưỡ</w:t>
            </w:r>
            <w:r w:rsidR="00F35474">
              <w:rPr>
                <w:sz w:val="26"/>
                <w:szCs w:val="26"/>
              </w:rPr>
              <w:t>ng, theo nguyên tắc chứng chỉ số và chứng chỉ giấy có giá trị pháp lý tương đương nhau. Tuy nhiên, việc xây dựng, cập nhật dữ liệu về chứng chỉ số cần có thời gian nên dự thảo Thông tư quy định về thời gian chuyển tiếp cho việc câp chứng chỉ số. Quy định này cũng bảo đảm tương tự với việc cấp chứng chỉ đào tạo, bồi dưỡng công chức, viên chức theo Thông tư số 03/2026/TT-BNV.</w:t>
            </w:r>
          </w:p>
        </w:tc>
      </w:tr>
      <w:tr w:rsidR="009F635E" w:rsidRPr="00086392" w:rsidTr="00882E01">
        <w:tc>
          <w:tcPr>
            <w:tcW w:w="5240" w:type="dxa"/>
          </w:tcPr>
          <w:p w:rsidR="009F635E" w:rsidRDefault="009F635E" w:rsidP="009F635E">
            <w:pPr>
              <w:spacing w:after="120"/>
              <w:ind w:firstLine="34"/>
              <w:jc w:val="both"/>
              <w:rPr>
                <w:b/>
                <w:sz w:val="26"/>
                <w:szCs w:val="26"/>
              </w:rPr>
            </w:pPr>
            <w:r>
              <w:rPr>
                <w:b/>
                <w:sz w:val="26"/>
                <w:szCs w:val="26"/>
              </w:rPr>
              <w:lastRenderedPageBreak/>
              <w:t>Điều 9. Mẫu chứng chỉ</w:t>
            </w:r>
          </w:p>
          <w:p w:rsidR="009F635E" w:rsidRDefault="009F635E" w:rsidP="009F635E">
            <w:pPr>
              <w:spacing w:after="120"/>
              <w:ind w:firstLine="34"/>
              <w:jc w:val="both"/>
              <w:rPr>
                <w:sz w:val="26"/>
                <w:szCs w:val="26"/>
              </w:rPr>
            </w:pPr>
            <w:r>
              <w:rPr>
                <w:sz w:val="26"/>
                <w:szCs w:val="26"/>
              </w:rPr>
              <w:t>1. Mẫu chứng chỉ đào tạo, bồi dưỡng của Bộ Tư pháp do Bộ trưởng Bộ Tư pháp ban hành trên cơ sở các quy định của Bộ Giáo dục và Đào tạo và Thông tư hướng dẫn của Bộ Nội vụ.</w:t>
            </w:r>
          </w:p>
          <w:p w:rsidR="009F635E" w:rsidRDefault="009F635E" w:rsidP="009F635E">
            <w:pPr>
              <w:spacing w:after="120"/>
              <w:ind w:firstLine="34"/>
              <w:jc w:val="both"/>
              <w:rPr>
                <w:sz w:val="26"/>
                <w:szCs w:val="26"/>
              </w:rPr>
            </w:pPr>
            <w:r>
              <w:rPr>
                <w:sz w:val="26"/>
                <w:szCs w:val="26"/>
              </w:rPr>
              <w:t>2. Vụ Tổ chức cán bộ chủ trì, phối hợp với Học viện Tư pháp xây dựng mẫu chứng chỉ tốt nghiệp đào tạo nghiệp vụ các chức danh tư pháp trình Bộ trưởng phê duyệt.</w:t>
            </w:r>
          </w:p>
          <w:p w:rsidR="009F635E" w:rsidRPr="007B3AD9" w:rsidRDefault="009F635E" w:rsidP="009F635E">
            <w:pPr>
              <w:spacing w:after="120"/>
              <w:ind w:firstLine="34"/>
              <w:jc w:val="both"/>
              <w:rPr>
                <w:sz w:val="26"/>
                <w:szCs w:val="26"/>
              </w:rPr>
            </w:pPr>
            <w:r>
              <w:rPr>
                <w:sz w:val="26"/>
                <w:szCs w:val="26"/>
              </w:rPr>
              <w:t>3. Vụ Tổ chức cán bộ chủ trì, phối hợp với các cơ sở đào tạo, bồi dưỡng của Bộ Tư pháp xây dựng mẫu chứng chỉ bồi dưỡng nghiệp vụ của Bộ Tư pháp trình Bộ trưởng phê duyệt.</w:t>
            </w:r>
          </w:p>
        </w:tc>
        <w:tc>
          <w:tcPr>
            <w:tcW w:w="5954" w:type="dxa"/>
          </w:tcPr>
          <w:p w:rsidR="009F635E" w:rsidRPr="001A2DBD" w:rsidRDefault="009F635E" w:rsidP="001A2DBD">
            <w:pPr>
              <w:spacing w:after="120"/>
              <w:jc w:val="both"/>
              <w:rPr>
                <w:rFonts w:cs="Times New Roman"/>
                <w:b/>
                <w:bCs/>
                <w:sz w:val="26"/>
                <w:szCs w:val="26"/>
              </w:rPr>
            </w:pPr>
            <w:r w:rsidRPr="001A2DBD">
              <w:rPr>
                <w:rFonts w:cs="Times New Roman"/>
                <w:b/>
                <w:bCs/>
                <w:sz w:val="26"/>
                <w:szCs w:val="26"/>
              </w:rPr>
              <w:t>Điều 4. Mẫu, nội dung và ngôn ngữ ghi trên chứng chỉ đào tạo, bồi dưỡng của Bộ Tư pháp</w:t>
            </w:r>
          </w:p>
          <w:p w:rsidR="003B3B06" w:rsidRPr="003B3B06" w:rsidRDefault="003B3B06" w:rsidP="003B3B06">
            <w:pPr>
              <w:spacing w:before="100" w:after="100"/>
              <w:jc w:val="both"/>
              <w:rPr>
                <w:rFonts w:cs="Times New Roman"/>
                <w:sz w:val="26"/>
                <w:szCs w:val="26"/>
              </w:rPr>
            </w:pPr>
            <w:r w:rsidRPr="003B3B06">
              <w:rPr>
                <w:rFonts w:cs="Times New Roman"/>
                <w:sz w:val="26"/>
                <w:szCs w:val="26"/>
              </w:rPr>
              <w:t>1. Mẫu và nội dung ghi trên chứng chỉ giấy tốt nghiệp đào tạo nghiệp vụ các chức danh tư pháp và bổ trợ tư pháp thuộc phạm vi quản lý của Bộ Tư pháp theo quy định tại khoản 1 Điều 3 thực hiện theo Phụ lục I và Phụ lục II ban hành kèm theo Thông tư này.</w:t>
            </w:r>
          </w:p>
          <w:p w:rsidR="003B3B06" w:rsidRPr="003B3B06" w:rsidRDefault="003B3B06" w:rsidP="003B3B06">
            <w:pPr>
              <w:spacing w:before="100" w:after="100"/>
              <w:jc w:val="both"/>
              <w:rPr>
                <w:rFonts w:cs="Times New Roman"/>
                <w:sz w:val="26"/>
                <w:szCs w:val="26"/>
              </w:rPr>
            </w:pPr>
            <w:r w:rsidRPr="003B3B06">
              <w:rPr>
                <w:rFonts w:cs="Times New Roman"/>
                <w:sz w:val="26"/>
                <w:szCs w:val="26"/>
              </w:rPr>
              <w:t>2. Mẫu và nội dung ghi trên chứng chỉ giấy đào tạo, bồi dưỡng công chức, viên chức thực hiện theo quy định của Bộ Nội vụ.</w:t>
            </w:r>
          </w:p>
          <w:p w:rsidR="003B3B06" w:rsidRPr="003B3B06" w:rsidRDefault="003B3B06" w:rsidP="003B3B06">
            <w:pPr>
              <w:spacing w:before="100" w:after="100"/>
              <w:jc w:val="both"/>
              <w:rPr>
                <w:rFonts w:cs="Times New Roman"/>
                <w:sz w:val="26"/>
                <w:szCs w:val="26"/>
              </w:rPr>
            </w:pPr>
            <w:r w:rsidRPr="003B3B06">
              <w:rPr>
                <w:rFonts w:cs="Times New Roman"/>
                <w:sz w:val="26"/>
                <w:szCs w:val="26"/>
              </w:rPr>
              <w:t xml:space="preserve">3. Mẫu và nội dung ghi trên chứng chỉ khác tại khoản 2 và khoản 3 thực hiện theo quy định của pháp luật. </w:t>
            </w:r>
          </w:p>
          <w:p w:rsidR="003B3B06" w:rsidRPr="003B3B06" w:rsidRDefault="003B3B06" w:rsidP="003B3B06">
            <w:pPr>
              <w:spacing w:before="100" w:after="100"/>
              <w:jc w:val="both"/>
              <w:rPr>
                <w:rFonts w:cs="Times New Roman"/>
                <w:sz w:val="26"/>
                <w:szCs w:val="26"/>
              </w:rPr>
            </w:pPr>
            <w:r w:rsidRPr="003B3B06">
              <w:rPr>
                <w:rFonts w:cs="Times New Roman"/>
                <w:sz w:val="26"/>
                <w:szCs w:val="26"/>
              </w:rPr>
              <w:t>4. Mẫu và nội dung ghi trên chứng chỉ số quy định tại Phụ lục III ban hành kèm theo Thông tư này.</w:t>
            </w:r>
          </w:p>
          <w:p w:rsidR="009F635E" w:rsidRPr="003B3B06" w:rsidRDefault="003B3B06" w:rsidP="003B3B06">
            <w:pPr>
              <w:spacing w:before="100" w:after="100"/>
              <w:jc w:val="both"/>
              <w:rPr>
                <w:rFonts w:cs="Times New Roman"/>
                <w:szCs w:val="28"/>
              </w:rPr>
            </w:pPr>
            <w:r w:rsidRPr="003B3B06">
              <w:rPr>
                <w:rFonts w:cs="Times New Roman"/>
                <w:sz w:val="26"/>
                <w:szCs w:val="26"/>
              </w:rPr>
              <w:t>5. Ngôn ngữ ghi trên chứng chỉ là tiếng Việt. Đối với các chứng chỉ có ghi thêm tiếng nước ngoài thì tiếng nước ngoài phải được ghi chính xác và phù hợp với nội dung tiếng Việt; kích cỡ chữ tiếng nước ngoài không được lớn hơn kích cỡ chữ tiếng Việt.</w:t>
            </w:r>
          </w:p>
        </w:tc>
        <w:tc>
          <w:tcPr>
            <w:tcW w:w="3708" w:type="dxa"/>
          </w:tcPr>
          <w:p w:rsidR="00371117" w:rsidRDefault="00BE7761" w:rsidP="00BE7761">
            <w:pPr>
              <w:jc w:val="both"/>
              <w:rPr>
                <w:rFonts w:eastAsia="Times New Roman"/>
                <w:sz w:val="26"/>
                <w:szCs w:val="26"/>
              </w:rPr>
            </w:pPr>
            <w:r w:rsidRPr="00BE7761">
              <w:rPr>
                <w:rFonts w:eastAsia="Times New Roman"/>
                <w:sz w:val="26"/>
                <w:szCs w:val="26"/>
              </w:rPr>
              <w:t xml:space="preserve">Qua rà soát quy định về quản lý các mẫu chứng chỉ cho thấy Thông tư số 10/2026/TT-BGDĐT quy định về nội dung ghi trên văn bằng, chứng chỉ và giao các cơ sở đào tạo quyết định về mẫu và thực hiện công khai mẫu văn bẳng, chứng chỉ trên Cổng thông tin điện tử của cơ sở đào tạo, bồi dưỡng; Thông tư số 03/2026/TT-BNV quy định mẫu và nội dung ghi trên chứng chỉ đào tạo, bồi dưỡng công chức, viên chức. </w:t>
            </w:r>
            <w:r w:rsidR="00371117">
              <w:rPr>
                <w:sz w:val="26"/>
                <w:szCs w:val="26"/>
              </w:rPr>
              <w:t>Thông tư số 05/2021/TT-BTP quy định về mẫu chứng chỉ hoàn thành bồi dưỡng nghiệp vụ bắt buộc hằng năm đối với luật sư và Thông tư số 05/2025/TT-BTP quy định về mẫu chứng chỉ hoàn thành bồi dưỡng nghiệp vụ bắt buộc đối với công chứng viên.</w:t>
            </w:r>
          </w:p>
          <w:p w:rsidR="009F635E" w:rsidRPr="00371117" w:rsidRDefault="00BE7761" w:rsidP="00371117">
            <w:pPr>
              <w:jc w:val="both"/>
              <w:rPr>
                <w:rFonts w:eastAsia="Times New Roman"/>
                <w:sz w:val="26"/>
                <w:szCs w:val="26"/>
              </w:rPr>
            </w:pPr>
            <w:r w:rsidRPr="00BE7761">
              <w:rPr>
                <w:rFonts w:eastAsia="Times New Roman"/>
                <w:sz w:val="26"/>
                <w:szCs w:val="26"/>
              </w:rPr>
              <w:t xml:space="preserve">Do đó, để tránh trùng lặp cũng như bảo đảm yêu cầu quản lý của Bộ, dự thảo Thông tư quy định </w:t>
            </w:r>
            <w:r w:rsidR="00371117">
              <w:rPr>
                <w:rFonts w:eastAsia="Times New Roman"/>
                <w:sz w:val="26"/>
                <w:szCs w:val="26"/>
              </w:rPr>
              <w:t xml:space="preserve">02 mẫu chứng chỉ, giấy chứng nhận </w:t>
            </w:r>
            <w:r w:rsidRPr="00BE7761">
              <w:rPr>
                <w:rFonts w:eastAsia="Times New Roman"/>
                <w:sz w:val="26"/>
                <w:szCs w:val="26"/>
              </w:rPr>
              <w:t xml:space="preserve">tốt nghiệp đào tạo nghiệp vụ các </w:t>
            </w:r>
            <w:r w:rsidRPr="00BE7761">
              <w:rPr>
                <w:rFonts w:eastAsia="Times New Roman"/>
                <w:sz w:val="26"/>
                <w:szCs w:val="26"/>
              </w:rPr>
              <w:lastRenderedPageBreak/>
              <w:t>chức danh tư pháp</w:t>
            </w:r>
            <w:r w:rsidR="00371117">
              <w:rPr>
                <w:rFonts w:eastAsia="Times New Roman"/>
                <w:sz w:val="26"/>
                <w:szCs w:val="26"/>
              </w:rPr>
              <w:t xml:space="preserve"> và bổ trợ tư pháp thuộc thẩm quyền quản lý của Bộ Tư pháp. </w:t>
            </w:r>
          </w:p>
        </w:tc>
      </w:tr>
      <w:tr w:rsidR="009F635E" w:rsidRPr="00086392" w:rsidTr="00882E01">
        <w:tc>
          <w:tcPr>
            <w:tcW w:w="5240" w:type="dxa"/>
          </w:tcPr>
          <w:p w:rsidR="009F635E" w:rsidRDefault="009F635E" w:rsidP="009F635E">
            <w:pPr>
              <w:spacing w:before="40" w:after="40"/>
              <w:rPr>
                <w:rFonts w:ascii="Times New Roman Bold" w:hAnsi="Times New Roman Bold"/>
                <w:b/>
                <w:sz w:val="26"/>
                <w:szCs w:val="26"/>
              </w:rPr>
            </w:pPr>
            <w:r>
              <w:rPr>
                <w:rFonts w:ascii="Times New Roman Bold" w:hAnsi="Times New Roman Bold"/>
                <w:b/>
                <w:sz w:val="26"/>
                <w:szCs w:val="26"/>
              </w:rPr>
              <w:lastRenderedPageBreak/>
              <w:t>Điều 4. Thẩm quyền in, quản lý phôi và quản lý chứng chỉ</w:t>
            </w:r>
          </w:p>
          <w:p w:rsidR="009F635E" w:rsidRDefault="009F635E" w:rsidP="009F635E">
            <w:pPr>
              <w:spacing w:before="40" w:after="40"/>
              <w:jc w:val="both"/>
              <w:rPr>
                <w:rFonts w:cs="Times New Roman"/>
                <w:sz w:val="26"/>
                <w:szCs w:val="26"/>
              </w:rPr>
            </w:pPr>
            <w:r w:rsidRPr="00086392">
              <w:rPr>
                <w:rFonts w:cs="Times New Roman"/>
                <w:sz w:val="26"/>
                <w:szCs w:val="26"/>
              </w:rPr>
              <w:t xml:space="preserve">1. </w:t>
            </w:r>
            <w:r>
              <w:rPr>
                <w:rFonts w:cs="Times New Roman"/>
                <w:sz w:val="26"/>
                <w:szCs w:val="26"/>
              </w:rPr>
              <w:t>Bộ Tư pháp thống nhất quản lý các mẫu chứng chỉ; quy định mẫu, việc in, quản lý, cấp phát, thu hồi, hủy bỏ phôi chứng chỉ và chứng chỉ đào tạo, bồi dưỡng của Bộ Tư pháp.</w:t>
            </w:r>
          </w:p>
          <w:p w:rsidR="009F635E" w:rsidRDefault="009F635E" w:rsidP="009F635E">
            <w:pPr>
              <w:spacing w:before="40" w:after="40"/>
              <w:jc w:val="both"/>
              <w:rPr>
                <w:rFonts w:cs="Times New Roman"/>
                <w:sz w:val="26"/>
                <w:szCs w:val="26"/>
              </w:rPr>
            </w:pPr>
            <w:r>
              <w:rPr>
                <w:rFonts w:cs="Times New Roman"/>
                <w:sz w:val="26"/>
                <w:szCs w:val="26"/>
              </w:rPr>
              <w:t>Các cơ sở đào tạo, bồi dưỡng của Bộ Tư pháp tự chủ và chịu trách nhiệm trong việc in phôi, quản lý, lập hồ sơ quản lý việc sử dụng phôi, hủy bỏ phôi chứng chỉ theo quy định của Bộ trưởng Bộ Tư pháp. Ban hành quy chế về quy trình in, quản lý việc in, bảo quản, bảo mật, sử dụng phôi chứng chỉ, quản lý việc cấp phát chứng chỉ; kiểm tra, thanh tra việc in, bảo quản, sử dụng phôi và cấp phát chứng chỉ, trong đó quy định rõ trách nhiệm của từng đơn vị, cá nhân và chế tài xử lý khi để xảy ra vi phạm tại cơ sở đào tạo, bồi dưỡng để áp dụng thống nhất tại cơ sở đào tạo, bồi dưỡng.</w:t>
            </w:r>
          </w:p>
          <w:p w:rsidR="009F635E" w:rsidRDefault="009F635E" w:rsidP="009F635E">
            <w:pPr>
              <w:spacing w:before="40" w:after="40"/>
              <w:jc w:val="both"/>
              <w:rPr>
                <w:rFonts w:cs="Times New Roman"/>
                <w:sz w:val="26"/>
                <w:szCs w:val="26"/>
              </w:rPr>
            </w:pPr>
            <w:r>
              <w:rPr>
                <w:rFonts w:cs="Times New Roman"/>
                <w:sz w:val="26"/>
                <w:szCs w:val="26"/>
              </w:rPr>
              <w:t xml:space="preserve">2. Việc in phôi chứng chỉ tốt nghiệp đào tạo nghiệp vụ phải được Bộ Tư pháp phê duyệt trước khi in. </w:t>
            </w:r>
          </w:p>
          <w:p w:rsidR="009F635E" w:rsidRPr="00086392" w:rsidRDefault="009F635E" w:rsidP="009F635E">
            <w:pPr>
              <w:spacing w:before="40" w:after="40"/>
              <w:jc w:val="both"/>
              <w:rPr>
                <w:rFonts w:cs="Times New Roman"/>
                <w:sz w:val="26"/>
                <w:szCs w:val="26"/>
              </w:rPr>
            </w:pPr>
          </w:p>
        </w:tc>
        <w:tc>
          <w:tcPr>
            <w:tcW w:w="5954" w:type="dxa"/>
          </w:tcPr>
          <w:p w:rsidR="009F635E" w:rsidRPr="001A2DBD" w:rsidRDefault="009F635E" w:rsidP="00BE7761">
            <w:pPr>
              <w:spacing w:after="120"/>
              <w:jc w:val="both"/>
              <w:rPr>
                <w:rFonts w:cs="Times New Roman"/>
                <w:b/>
                <w:bCs/>
                <w:sz w:val="26"/>
                <w:szCs w:val="26"/>
              </w:rPr>
            </w:pPr>
            <w:r w:rsidRPr="001A2DBD">
              <w:rPr>
                <w:rFonts w:cs="Times New Roman"/>
                <w:b/>
                <w:bCs/>
                <w:sz w:val="26"/>
                <w:szCs w:val="26"/>
              </w:rPr>
              <w:t>Điều 5. In chứng chỉ</w:t>
            </w:r>
          </w:p>
          <w:p w:rsidR="003B3B06" w:rsidRPr="00371117" w:rsidRDefault="003B3B06" w:rsidP="003B3B06">
            <w:pPr>
              <w:spacing w:before="100" w:after="100"/>
              <w:ind w:firstLine="28"/>
              <w:jc w:val="both"/>
              <w:rPr>
                <w:rFonts w:cs="Times New Roman"/>
                <w:spacing w:val="-2"/>
                <w:sz w:val="26"/>
                <w:szCs w:val="26"/>
              </w:rPr>
            </w:pPr>
            <w:r w:rsidRPr="00371117">
              <w:rPr>
                <w:rFonts w:cs="Times New Roman"/>
                <w:spacing w:val="-2"/>
                <w:sz w:val="26"/>
                <w:szCs w:val="26"/>
              </w:rPr>
              <w:t>Các cơ sở đào tạo, bồi dưỡng, Thủ trưởng các cơ quan, đơn vị thực hiện việc in chứng chỉ đối với các chương trình đào tạo, bồi dưỡng được cấp có thẩm quyền giao thực hiện và chịu trách nhiệm về mẫu, nội dung in trên chứng chỉ theo quy định tại Thông tư này và quy định pháp luật có liên quan.</w:t>
            </w:r>
          </w:p>
          <w:p w:rsidR="009F635E" w:rsidRPr="001A2DBD" w:rsidRDefault="009F635E" w:rsidP="00BE7761">
            <w:pPr>
              <w:spacing w:after="120"/>
              <w:jc w:val="both"/>
              <w:rPr>
                <w:rFonts w:cs="Times New Roman"/>
                <w:b/>
                <w:bCs/>
                <w:color w:val="000000"/>
                <w:kern w:val="0"/>
                <w:sz w:val="26"/>
                <w:szCs w:val="26"/>
              </w:rPr>
            </w:pPr>
          </w:p>
        </w:tc>
        <w:tc>
          <w:tcPr>
            <w:tcW w:w="3708" w:type="dxa"/>
          </w:tcPr>
          <w:p w:rsidR="00BE7761" w:rsidRDefault="00BE7761" w:rsidP="00371117">
            <w:pPr>
              <w:spacing w:before="40" w:after="40"/>
              <w:jc w:val="both"/>
              <w:rPr>
                <w:sz w:val="26"/>
                <w:szCs w:val="26"/>
              </w:rPr>
            </w:pPr>
            <w:r>
              <w:rPr>
                <w:sz w:val="26"/>
                <w:szCs w:val="26"/>
              </w:rPr>
              <w:t>Thông tư số</w:t>
            </w:r>
            <w:r w:rsidR="00371117">
              <w:rPr>
                <w:sz w:val="26"/>
                <w:szCs w:val="26"/>
              </w:rPr>
              <w:t xml:space="preserve"> 10/2026/TT-BGDĐT đã bỏ các quy định về quản lý phôi chứng chỉ, giao quyền tự chủ cho các cơ sở đào tạo, bồi dưỡng tự chủ, tự chịu trách nhiệm trong in văn bằng, chứng chỉ bảo đảm theo mẫu/nội dung quy định của Bộ Giáo dục và Đào tao.</w:t>
            </w:r>
          </w:p>
          <w:p w:rsidR="00371117" w:rsidRPr="00371117" w:rsidRDefault="00371117" w:rsidP="00371117">
            <w:pPr>
              <w:spacing w:before="100" w:after="100"/>
              <w:ind w:firstLine="28"/>
              <w:jc w:val="both"/>
              <w:rPr>
                <w:rFonts w:cs="Times New Roman"/>
                <w:spacing w:val="-2"/>
                <w:sz w:val="26"/>
                <w:szCs w:val="26"/>
              </w:rPr>
            </w:pPr>
            <w:r>
              <w:rPr>
                <w:sz w:val="26"/>
                <w:szCs w:val="26"/>
              </w:rPr>
              <w:t xml:space="preserve">Trên cơ sở tham khảo quy định của Bộ Giáo dục và Đào tạo, dự thảo Thông tư bỏ các quy định về quản lý phôi và giao quyền tự chủ cho </w:t>
            </w:r>
            <w:r w:rsidRPr="00371117">
              <w:rPr>
                <w:rFonts w:cs="Times New Roman"/>
                <w:spacing w:val="-2"/>
                <w:sz w:val="26"/>
                <w:szCs w:val="26"/>
              </w:rPr>
              <w:t>Các cơ sở đào tạo, bồi dưỡng, Thủ trưởng các cơ quan, đơn vị thực hiện việc in chứng chỉ đối với các chương trình đào tạo, bồi dưỡng được cấp có thẩm quyền giao thực hiện và chịu trách nhiệm về mẫu, nội dung in trên chứng chỉ theo quy định tại Thông tư này và quy định pháp luật có liê</w:t>
            </w:r>
            <w:r>
              <w:rPr>
                <w:rFonts w:cs="Times New Roman"/>
                <w:spacing w:val="-2"/>
                <w:sz w:val="26"/>
                <w:szCs w:val="26"/>
              </w:rPr>
              <w:t>n quan.</w:t>
            </w:r>
          </w:p>
          <w:p w:rsidR="00371117" w:rsidRPr="00086392" w:rsidRDefault="00371117" w:rsidP="00371117">
            <w:pPr>
              <w:spacing w:before="40" w:after="40"/>
              <w:jc w:val="both"/>
              <w:rPr>
                <w:sz w:val="26"/>
                <w:szCs w:val="26"/>
              </w:rPr>
            </w:pPr>
          </w:p>
        </w:tc>
      </w:tr>
      <w:tr w:rsidR="003B3B06" w:rsidRPr="00086392" w:rsidTr="00882E01">
        <w:tc>
          <w:tcPr>
            <w:tcW w:w="5240" w:type="dxa"/>
          </w:tcPr>
          <w:p w:rsidR="003B3B06" w:rsidRDefault="003B3B06" w:rsidP="009F635E">
            <w:pPr>
              <w:spacing w:before="40" w:after="40"/>
              <w:jc w:val="both"/>
              <w:rPr>
                <w:rFonts w:ascii="Times New Roman Bold" w:hAnsi="Times New Roman Bold"/>
                <w:b/>
                <w:sz w:val="26"/>
                <w:szCs w:val="26"/>
              </w:rPr>
            </w:pPr>
          </w:p>
        </w:tc>
        <w:tc>
          <w:tcPr>
            <w:tcW w:w="5954" w:type="dxa"/>
          </w:tcPr>
          <w:p w:rsidR="003B3B06" w:rsidRPr="003B3B06" w:rsidRDefault="003B3B06" w:rsidP="003B3B06">
            <w:pPr>
              <w:spacing w:before="100" w:after="100"/>
              <w:jc w:val="both"/>
              <w:rPr>
                <w:rFonts w:cs="Times New Roman"/>
                <w:b/>
                <w:bCs/>
                <w:sz w:val="26"/>
                <w:szCs w:val="26"/>
              </w:rPr>
            </w:pPr>
            <w:r w:rsidRPr="003B3B06">
              <w:rPr>
                <w:rFonts w:cs="Times New Roman"/>
                <w:b/>
                <w:bCs/>
                <w:sz w:val="26"/>
                <w:szCs w:val="26"/>
              </w:rPr>
              <w:t>Điều 6. Cơ sở dữ liệu về chứng chỉ</w:t>
            </w:r>
          </w:p>
          <w:p w:rsidR="003B3B06" w:rsidRPr="003B3B06" w:rsidRDefault="003B3B06" w:rsidP="003B3B06">
            <w:pPr>
              <w:spacing w:before="100" w:after="100"/>
              <w:jc w:val="both"/>
              <w:rPr>
                <w:rFonts w:cs="Times New Roman"/>
                <w:spacing w:val="-2"/>
                <w:szCs w:val="28"/>
              </w:rPr>
            </w:pPr>
            <w:r w:rsidRPr="003B3B06">
              <w:rPr>
                <w:rFonts w:cs="Times New Roman"/>
                <w:spacing w:val="-2"/>
                <w:sz w:val="26"/>
                <w:szCs w:val="26"/>
              </w:rPr>
              <w:t xml:space="preserve">Cơ sở đào tạo, bồi dưỡng của </w:t>
            </w:r>
            <w:r w:rsidRPr="003B3B06">
              <w:rPr>
                <w:rFonts w:cs="Times New Roman"/>
                <w:spacing w:val="-2"/>
                <w:sz w:val="26"/>
                <w:szCs w:val="26"/>
                <w:lang w:val="vi-VN"/>
              </w:rPr>
              <w:t>B</w:t>
            </w:r>
            <w:r w:rsidRPr="003B3B06">
              <w:rPr>
                <w:rFonts w:cs="Times New Roman"/>
                <w:spacing w:val="-2"/>
                <w:sz w:val="26"/>
                <w:szCs w:val="26"/>
              </w:rPr>
              <w:t xml:space="preserve">ộ và các cơ quan, đơn vị được cơ quan có thẩm quyền giao thực hiện các chương trình đào tạo, bồi dưỡng theo quy định  xây dựng cơ sở dữ liệu về chứng chỉ để phục vụ việc quản lý chứng chỉ </w:t>
            </w:r>
            <w:r w:rsidRPr="003B3B06">
              <w:rPr>
                <w:rFonts w:cs="Times New Roman"/>
                <w:spacing w:val="-2"/>
                <w:sz w:val="26"/>
                <w:szCs w:val="26"/>
              </w:rPr>
              <w:lastRenderedPageBreak/>
              <w:t>đào tạo, bồi dưỡng theo quy định pháp luật và Thông tư này, bảo đảm liên thông dữ liệu với dữ liệu người học theo quy định của Bộ Giáo dục và Đào tạo và dữ liệu Hệ thống thông tin quản lý hoạt động đào tạo, bồi dưỡng công chức theo quy định của Bộ Nội vụ.</w:t>
            </w:r>
          </w:p>
        </w:tc>
        <w:tc>
          <w:tcPr>
            <w:tcW w:w="3708" w:type="dxa"/>
          </w:tcPr>
          <w:p w:rsidR="00EF1E1F" w:rsidRDefault="00EF1E1F" w:rsidP="00070490">
            <w:pPr>
              <w:spacing w:before="40" w:after="40"/>
              <w:jc w:val="both"/>
              <w:rPr>
                <w:sz w:val="26"/>
                <w:szCs w:val="26"/>
              </w:rPr>
            </w:pPr>
            <w:r w:rsidRPr="00BE7761">
              <w:rPr>
                <w:rFonts w:eastAsia="Times New Roman"/>
                <w:sz w:val="26"/>
                <w:szCs w:val="26"/>
              </w:rPr>
              <w:lastRenderedPageBreak/>
              <w:t xml:space="preserve">Để đáp ứng yêu cầu chuyển đổi số, dự thảo Thông tư quy định về cơ sở dữ liệu văn bằng, chứng chỉ của cơ sở đào tạo, bồi dưỡng. Qua rà soát, hiện nay Nghị định số 88/2026/NĐ-CP ngày 28/3/2026 </w:t>
            </w:r>
            <w:r w:rsidRPr="00BE7761">
              <w:rPr>
                <w:rFonts w:eastAsia="Times New Roman"/>
                <w:sz w:val="26"/>
                <w:szCs w:val="26"/>
              </w:rPr>
              <w:lastRenderedPageBreak/>
              <w:t>của Chính phủ quy định quản lý dữ liệu về giáo dục và đào tạo, trong đó có cơ sở dữ liệu chuyên ngành về người học, bao gồm dữ liệu hồ sơ học tập suốt đời trong hệ thống giáo dục quốc dân;  Thông tư số 03/2026/TT-BNV quy định về Hệ thống thông tin quản lý đào tạo, bồi dưỡng công chức, trong đó có thông tin quản lý chứng chỉ. Các quy định này cũng quy định trách nhiệm của các cơ sở đào tạo, bồi dưỡng trong cập nhật thông tin trên cơ sở dữ liệu/hệ thống thông tin quản lý. Do đó, dự thảo Thông tư quy định trách nhiệm của các cơ sở đào tạo, bồi dưỡng xây dựng cơ sở dữ liệu đào tạo, bồi dưỡng của đơn vị và bảo đảm tích hợp được vào Cơ sở dữ liệu của Bộ Giáo dục và Đào tạo cũng như Hệ thống thông tin quản lý của Bộ Nội vụ</w:t>
            </w:r>
            <w:r>
              <w:rPr>
                <w:rFonts w:eastAsia="Times New Roman"/>
                <w:sz w:val="26"/>
                <w:szCs w:val="26"/>
              </w:rPr>
              <w:t>.</w:t>
            </w:r>
          </w:p>
        </w:tc>
      </w:tr>
      <w:tr w:rsidR="003B3B06" w:rsidRPr="00086392" w:rsidTr="00882E01">
        <w:tc>
          <w:tcPr>
            <w:tcW w:w="5240" w:type="dxa"/>
          </w:tcPr>
          <w:p w:rsidR="003B3B06" w:rsidRDefault="003B3B06" w:rsidP="009F635E">
            <w:pPr>
              <w:spacing w:before="40" w:after="40"/>
              <w:jc w:val="both"/>
              <w:rPr>
                <w:rFonts w:ascii="Times New Roman Bold" w:hAnsi="Times New Roman Bold"/>
                <w:b/>
                <w:sz w:val="26"/>
                <w:szCs w:val="26"/>
              </w:rPr>
            </w:pPr>
          </w:p>
        </w:tc>
        <w:tc>
          <w:tcPr>
            <w:tcW w:w="5954" w:type="dxa"/>
          </w:tcPr>
          <w:p w:rsidR="003A5CEE" w:rsidRPr="003A5CEE" w:rsidRDefault="003A5CEE" w:rsidP="003A5CEE">
            <w:pPr>
              <w:spacing w:before="100" w:after="100"/>
              <w:jc w:val="both"/>
              <w:rPr>
                <w:rFonts w:cs="Times New Roman"/>
                <w:b/>
                <w:bCs/>
                <w:sz w:val="26"/>
                <w:szCs w:val="26"/>
              </w:rPr>
            </w:pPr>
            <w:r w:rsidRPr="003A5CEE">
              <w:rPr>
                <w:rFonts w:cs="Times New Roman"/>
                <w:b/>
                <w:bCs/>
                <w:sz w:val="26"/>
                <w:szCs w:val="26"/>
              </w:rPr>
              <w:t xml:space="preserve">Điều 7. Hồ sơ quản lý chứng chỉ </w:t>
            </w:r>
          </w:p>
          <w:p w:rsidR="003A5CEE" w:rsidRPr="003A5CEE" w:rsidRDefault="003A5CEE" w:rsidP="003A5CEE">
            <w:pPr>
              <w:spacing w:before="100" w:after="100"/>
              <w:jc w:val="both"/>
              <w:rPr>
                <w:rFonts w:cs="Times New Roman"/>
                <w:sz w:val="26"/>
                <w:szCs w:val="26"/>
              </w:rPr>
            </w:pPr>
            <w:r w:rsidRPr="003A5CEE">
              <w:rPr>
                <w:rFonts w:cs="Times New Roman"/>
                <w:sz w:val="26"/>
                <w:szCs w:val="26"/>
              </w:rPr>
              <w:t>1. Các quy định, quy chế văn bằng, chứng chỉ của cơ quan cấp chứng chỉ;</w:t>
            </w:r>
          </w:p>
          <w:p w:rsidR="003A5CEE" w:rsidRPr="003A5CEE" w:rsidRDefault="003A5CEE" w:rsidP="003A5CEE">
            <w:pPr>
              <w:spacing w:before="100" w:after="100"/>
              <w:jc w:val="both"/>
              <w:rPr>
                <w:rFonts w:cs="Times New Roman"/>
                <w:spacing w:val="-6"/>
                <w:sz w:val="26"/>
                <w:szCs w:val="26"/>
              </w:rPr>
            </w:pPr>
            <w:r w:rsidRPr="003A5CEE">
              <w:rPr>
                <w:rFonts w:cs="Times New Roman"/>
                <w:spacing w:val="-6"/>
                <w:sz w:val="26"/>
                <w:szCs w:val="26"/>
              </w:rPr>
              <w:t>2. Quyết định công nhận tốt nghiệp hoặc quyết định cấp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3. Sổ gốc và phụ lục sổ gốc cấp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4. Sổ cấp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5. Các mẫu chứng chỉ; mẫu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t>6. Các quyết định cấp lại, chỉnh sửa, thu hồi, hủy bỏ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7. Các biên bản bàn giao, thu hồi, hủy bỏ các tài liệu;</w:t>
            </w:r>
          </w:p>
          <w:p w:rsidR="003B3B06" w:rsidRPr="003A5CEE" w:rsidRDefault="003A5CEE" w:rsidP="003A5CEE">
            <w:pPr>
              <w:spacing w:before="100" w:after="100"/>
              <w:jc w:val="both"/>
              <w:rPr>
                <w:rFonts w:cs="Times New Roman"/>
                <w:sz w:val="26"/>
                <w:szCs w:val="26"/>
              </w:rPr>
            </w:pPr>
            <w:r w:rsidRPr="003A5CEE">
              <w:rPr>
                <w:rFonts w:cs="Times New Roman"/>
                <w:spacing w:val="-12"/>
                <w:sz w:val="26"/>
                <w:szCs w:val="26"/>
              </w:rPr>
              <w:t>8. Các văn bản, tài liệu khác trong quản lý việc in, bàn giao, bảo quản, cấp chứng chỉ</w:t>
            </w:r>
            <w:r w:rsidRPr="003A5CEE">
              <w:rPr>
                <w:rFonts w:cs="Times New Roman"/>
                <w:sz w:val="26"/>
                <w:szCs w:val="26"/>
              </w:rPr>
              <w:t>.</w:t>
            </w:r>
          </w:p>
        </w:tc>
        <w:tc>
          <w:tcPr>
            <w:tcW w:w="3708" w:type="dxa"/>
          </w:tcPr>
          <w:p w:rsidR="003B3B06" w:rsidRDefault="00F35474" w:rsidP="00070490">
            <w:pPr>
              <w:spacing w:before="40" w:after="40"/>
              <w:jc w:val="both"/>
              <w:rPr>
                <w:sz w:val="26"/>
                <w:szCs w:val="26"/>
              </w:rPr>
            </w:pPr>
            <w:r>
              <w:rPr>
                <w:sz w:val="26"/>
                <w:szCs w:val="26"/>
              </w:rPr>
              <w:lastRenderedPageBreak/>
              <w:t>Bổ sung trên cơ sở quy định nguyên tắc của Thông tư số 10/2026/TT-BGDĐT</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5. Cơ quan cấp chứng chỉ của Bộ  Tư pháp</w:t>
            </w:r>
          </w:p>
          <w:p w:rsidR="009F635E" w:rsidRDefault="009F635E" w:rsidP="009F635E">
            <w:pPr>
              <w:spacing w:before="40" w:after="40"/>
              <w:jc w:val="both"/>
              <w:rPr>
                <w:rFonts w:cs="Times New Roman"/>
                <w:sz w:val="26"/>
                <w:szCs w:val="26"/>
              </w:rPr>
            </w:pPr>
            <w:r w:rsidRPr="00EA7749">
              <w:rPr>
                <w:rFonts w:cs="Times New Roman"/>
                <w:sz w:val="26"/>
                <w:szCs w:val="26"/>
              </w:rPr>
              <w:t xml:space="preserve">Cơ quan cấp chứng chỉ </w:t>
            </w:r>
            <w:r>
              <w:rPr>
                <w:rFonts w:cs="Times New Roman"/>
                <w:sz w:val="26"/>
                <w:szCs w:val="26"/>
              </w:rPr>
              <w:t>đào tạo, bồi dưỡng của Bộ Tư pháp (sau đây gọi là cơ sở đào tạo, bồi dưỡng của Bộ Tư pháp) bao gồm:</w:t>
            </w:r>
          </w:p>
          <w:p w:rsidR="009F635E" w:rsidRDefault="009F635E" w:rsidP="009F635E">
            <w:pPr>
              <w:spacing w:before="40" w:after="40"/>
              <w:jc w:val="both"/>
              <w:rPr>
                <w:rFonts w:cs="Times New Roman"/>
                <w:sz w:val="26"/>
                <w:szCs w:val="26"/>
              </w:rPr>
            </w:pPr>
            <w:r>
              <w:rPr>
                <w:rFonts w:cs="Times New Roman"/>
                <w:sz w:val="26"/>
                <w:szCs w:val="26"/>
              </w:rPr>
              <w:t>1. Trường Đại học Luật Hà Nội;</w:t>
            </w:r>
          </w:p>
          <w:p w:rsidR="009F635E" w:rsidRDefault="009F635E" w:rsidP="009F635E">
            <w:pPr>
              <w:spacing w:before="40" w:after="40"/>
              <w:jc w:val="both"/>
              <w:rPr>
                <w:rFonts w:cs="Times New Roman"/>
                <w:sz w:val="26"/>
                <w:szCs w:val="26"/>
              </w:rPr>
            </w:pPr>
            <w:r>
              <w:rPr>
                <w:rFonts w:cs="Times New Roman"/>
                <w:sz w:val="26"/>
                <w:szCs w:val="26"/>
              </w:rPr>
              <w:t>2. Học viện Tư pháp;</w:t>
            </w:r>
          </w:p>
          <w:p w:rsidR="009F635E" w:rsidRDefault="009F635E" w:rsidP="009F635E">
            <w:pPr>
              <w:spacing w:before="40" w:after="40"/>
              <w:jc w:val="both"/>
              <w:rPr>
                <w:rFonts w:cs="Times New Roman"/>
                <w:sz w:val="26"/>
                <w:szCs w:val="26"/>
              </w:rPr>
            </w:pPr>
            <w:r>
              <w:rPr>
                <w:rFonts w:cs="Times New Roman"/>
                <w:sz w:val="26"/>
                <w:szCs w:val="26"/>
              </w:rPr>
              <w:t>3. Các Trường Trung cấp Luật thuộc Bộ Tư pháp;</w:t>
            </w:r>
          </w:p>
          <w:p w:rsidR="009F635E" w:rsidRPr="00EA7749" w:rsidRDefault="009F635E" w:rsidP="009F635E">
            <w:pPr>
              <w:spacing w:before="40" w:after="40"/>
              <w:jc w:val="both"/>
              <w:rPr>
                <w:rFonts w:cs="Times New Roman"/>
                <w:sz w:val="26"/>
                <w:szCs w:val="26"/>
              </w:rPr>
            </w:pPr>
            <w:r>
              <w:rPr>
                <w:rFonts w:cs="Times New Roman"/>
                <w:sz w:val="26"/>
                <w:szCs w:val="26"/>
              </w:rPr>
              <w:t>4. Các cơ sở đào tạo, bồi dưỡng khác được Bộ trưởng Bộ Tư pháp giao nhiệm vụ tổ chức các khóa đào tạo, bồi dưỡng cán bộ, công chức, viên chức.</w:t>
            </w:r>
          </w:p>
        </w:tc>
        <w:tc>
          <w:tcPr>
            <w:tcW w:w="5954" w:type="dxa"/>
          </w:tcPr>
          <w:p w:rsidR="003A5CEE" w:rsidRPr="003A5CEE" w:rsidRDefault="003A5CEE" w:rsidP="003A5CEE">
            <w:pPr>
              <w:ind w:firstLine="28"/>
              <w:jc w:val="both"/>
              <w:rPr>
                <w:rFonts w:cs="Times New Roman"/>
                <w:b/>
                <w:bCs/>
                <w:sz w:val="26"/>
                <w:szCs w:val="26"/>
              </w:rPr>
            </w:pPr>
            <w:r w:rsidRPr="003A5CEE">
              <w:rPr>
                <w:rFonts w:cs="Times New Roman"/>
                <w:b/>
                <w:bCs/>
                <w:sz w:val="26"/>
                <w:szCs w:val="26"/>
              </w:rPr>
              <w:t xml:space="preserve">Điều 8. Cơ quan và người có thẩm thẩm quyền cấp chứng chỉ </w:t>
            </w:r>
          </w:p>
          <w:p w:rsidR="003A5CEE" w:rsidRPr="003A5CEE" w:rsidRDefault="003A5CEE" w:rsidP="003A5CEE">
            <w:pPr>
              <w:ind w:firstLine="28"/>
              <w:jc w:val="both"/>
              <w:rPr>
                <w:rFonts w:cs="Times New Roman"/>
                <w:position w:val="2"/>
                <w:sz w:val="26"/>
                <w:szCs w:val="26"/>
              </w:rPr>
            </w:pPr>
            <w:r w:rsidRPr="003A5CEE">
              <w:rPr>
                <w:rFonts w:cs="Times New Roman"/>
                <w:position w:val="2"/>
                <w:sz w:val="26"/>
                <w:szCs w:val="26"/>
              </w:rPr>
              <w:t>1. Giám đốc Học viện Tư pháp cấp chứng chỉ đào tạo, bồi dưỡng đối với các chương trình đào tạo, bồi dưỡng theo quy định tại khoản 1, 2 và 3 Điều 2 của Thông tư này.</w:t>
            </w:r>
          </w:p>
          <w:p w:rsidR="003A5CEE" w:rsidRPr="003A5CEE" w:rsidRDefault="003A5CEE" w:rsidP="003A5CEE">
            <w:pPr>
              <w:ind w:firstLine="28"/>
              <w:jc w:val="both"/>
              <w:rPr>
                <w:rFonts w:cs="Times New Roman"/>
                <w:kern w:val="0"/>
                <w:sz w:val="26"/>
                <w:szCs w:val="26"/>
                <w14:ligatures w14:val="none"/>
              </w:rPr>
            </w:pPr>
            <w:r w:rsidRPr="003A5CEE">
              <w:rPr>
                <w:rFonts w:cs="Times New Roman"/>
                <w:kern w:val="0"/>
                <w:sz w:val="26"/>
                <w:szCs w:val="26"/>
                <w14:ligatures w14:val="none"/>
              </w:rPr>
              <w:t>2. Người đứng đầu cơ sở đào tạo, bồi dưỡng khác và các đơn vị thuộc Bộ Tư pháp được cấp chứng chỉ đào tạo, bồi dưỡng khi tổ chức các chương trình đào tạo, bồi dưỡng thuộc phạm vi chức năng, nhiệm vụ của đơn vị hoặc được cấp có thẩm quyền giao thực hiện.</w:t>
            </w:r>
          </w:p>
          <w:p w:rsidR="009F635E" w:rsidRPr="003A5CEE" w:rsidRDefault="003A5CEE" w:rsidP="003A5CEE">
            <w:pPr>
              <w:ind w:firstLine="28"/>
              <w:jc w:val="both"/>
              <w:rPr>
                <w:rFonts w:cs="Times New Roman"/>
                <w:kern w:val="0"/>
                <w:sz w:val="26"/>
                <w:szCs w:val="26"/>
                <w14:ligatures w14:val="none"/>
              </w:rPr>
            </w:pPr>
            <w:r w:rsidRPr="003A5CEE">
              <w:rPr>
                <w:rFonts w:cs="Times New Roman"/>
                <w:kern w:val="0"/>
                <w:sz w:val="26"/>
                <w:szCs w:val="26"/>
                <w14:ligatures w14:val="none"/>
              </w:rPr>
              <w:t xml:space="preserve"> </w:t>
            </w:r>
            <w:r w:rsidRPr="003A5CEE">
              <w:rPr>
                <w:rFonts w:cs="Times New Roman"/>
                <w:kern w:val="0"/>
                <w:position w:val="2"/>
                <w:sz w:val="26"/>
                <w:szCs w:val="26"/>
                <w14:ligatures w14:val="none"/>
              </w:rPr>
              <w:t>3. Các cơ quan, tổ chức được giao tổ chức thực hiện bồi dưỡng nghiệp vụ hằng năm đối với luật sư, công chứng thực hiện cấp chứng chỉ bồi dưỡng nghiệp vụ theo quy định của pháp luật.</w:t>
            </w:r>
          </w:p>
        </w:tc>
        <w:tc>
          <w:tcPr>
            <w:tcW w:w="3708" w:type="dxa"/>
          </w:tcPr>
          <w:p w:rsidR="009F635E" w:rsidRPr="00086392" w:rsidRDefault="00BE7761" w:rsidP="00070490">
            <w:pPr>
              <w:spacing w:before="40" w:after="40"/>
              <w:jc w:val="both"/>
              <w:rPr>
                <w:sz w:val="26"/>
                <w:szCs w:val="26"/>
              </w:rPr>
            </w:pPr>
            <w:r>
              <w:rPr>
                <w:sz w:val="26"/>
                <w:szCs w:val="26"/>
              </w:rPr>
              <w:t>Ghép Điều 5 và Điều 15 Quyết định số 359/QĐ-BTP.</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hint="eastAsia"/>
                <w:b/>
                <w:sz w:val="26"/>
                <w:szCs w:val="26"/>
              </w:rPr>
              <w:t>Đ</w:t>
            </w:r>
            <w:r>
              <w:rPr>
                <w:rFonts w:ascii="Times New Roman Bold" w:hAnsi="Times New Roman Bold"/>
                <w:b/>
                <w:sz w:val="26"/>
                <w:szCs w:val="26"/>
              </w:rPr>
              <w:t>iều 15. Thẩm quyền cấp chứng chỉ</w:t>
            </w:r>
          </w:p>
          <w:p w:rsidR="009F635E" w:rsidRDefault="009F635E" w:rsidP="009F635E">
            <w:pPr>
              <w:spacing w:before="40" w:after="40"/>
              <w:jc w:val="both"/>
              <w:rPr>
                <w:rFonts w:cs="Times New Roman"/>
                <w:sz w:val="26"/>
                <w:szCs w:val="26"/>
              </w:rPr>
            </w:pPr>
            <w:r w:rsidRPr="005366E1">
              <w:rPr>
                <w:rFonts w:cs="Times New Roman"/>
                <w:sz w:val="26"/>
                <w:szCs w:val="26"/>
              </w:rPr>
              <w:t>Thẩm quyền cấp chứng chỉ đào tạo, bồi dưỡng của</w:t>
            </w:r>
            <w:r>
              <w:rPr>
                <w:rFonts w:cs="Times New Roman"/>
                <w:sz w:val="26"/>
                <w:szCs w:val="26"/>
              </w:rPr>
              <w:t xml:space="preserve"> Bộ Tư pháp được quy định như sau:</w:t>
            </w:r>
          </w:p>
          <w:p w:rsidR="009F635E" w:rsidRDefault="009F635E" w:rsidP="009F635E">
            <w:pPr>
              <w:spacing w:before="40" w:after="40"/>
              <w:jc w:val="both"/>
              <w:rPr>
                <w:rFonts w:cs="Times New Roman"/>
                <w:sz w:val="26"/>
                <w:szCs w:val="26"/>
              </w:rPr>
            </w:pPr>
            <w:r>
              <w:rPr>
                <w:rFonts w:cs="Times New Roman"/>
                <w:sz w:val="26"/>
                <w:szCs w:val="26"/>
              </w:rPr>
              <w:t>1. Giám đốc Học viện Tư pháp cấp chứng chỉ tốt nghiệp đào tạo nghiệp vụ các chức danh tư pháp quy định tại khoản 1 Điều 3 và chứng chỉ bồi dưỡng nghiệp vụ tại  khoản 2, khoản 3 Điều 3 Quy chế này.</w:t>
            </w:r>
          </w:p>
          <w:p w:rsidR="009F635E" w:rsidRPr="00086392" w:rsidRDefault="009F635E" w:rsidP="009F635E">
            <w:pPr>
              <w:spacing w:after="120"/>
              <w:jc w:val="both"/>
              <w:rPr>
                <w:b/>
                <w:position w:val="2"/>
                <w:sz w:val="26"/>
                <w:szCs w:val="26"/>
              </w:rPr>
            </w:pPr>
            <w:r>
              <w:rPr>
                <w:rFonts w:cs="Times New Roman"/>
                <w:sz w:val="26"/>
                <w:szCs w:val="26"/>
              </w:rPr>
              <w:t xml:space="preserve">2. Thủ trưởng các cơ sở đào tạo, bồi dưỡng công chức, viên chức khác của Bộ Tư pháp được cấp </w:t>
            </w:r>
            <w:r>
              <w:rPr>
                <w:rFonts w:cs="Times New Roman"/>
                <w:sz w:val="26"/>
                <w:szCs w:val="26"/>
              </w:rPr>
              <w:lastRenderedPageBreak/>
              <w:t>chứng chỉ bồi dưỡng nghiệp vụ khi được Bộ trưởng Bộ Tư pháp giao nhiệm vụ tổ chức các khóa bồi dưỡng.</w:t>
            </w:r>
          </w:p>
        </w:tc>
        <w:tc>
          <w:tcPr>
            <w:tcW w:w="5954" w:type="dxa"/>
          </w:tcPr>
          <w:p w:rsidR="009F635E" w:rsidRPr="001A2DBD" w:rsidRDefault="009F635E" w:rsidP="001A2DBD">
            <w:pPr>
              <w:spacing w:before="120" w:after="120" w:line="340" w:lineRule="exact"/>
              <w:jc w:val="both"/>
              <w:rPr>
                <w:rFonts w:cs="Times New Roman"/>
                <w:b/>
                <w:bCs/>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after="120"/>
              <w:jc w:val="both"/>
              <w:rPr>
                <w:b/>
                <w:bCs/>
                <w:color w:val="000000"/>
                <w:sz w:val="26"/>
                <w:szCs w:val="26"/>
              </w:rPr>
            </w:pPr>
            <w:r w:rsidRPr="00086392">
              <w:rPr>
                <w:b/>
                <w:position w:val="2"/>
                <w:sz w:val="26"/>
                <w:szCs w:val="26"/>
              </w:rPr>
              <w:lastRenderedPageBreak/>
              <w:t xml:space="preserve">Điều </w:t>
            </w:r>
            <w:r>
              <w:rPr>
                <w:b/>
                <w:position w:val="2"/>
                <w:sz w:val="26"/>
                <w:szCs w:val="26"/>
              </w:rPr>
              <w:t>7</w:t>
            </w:r>
            <w:r w:rsidRPr="00086392">
              <w:rPr>
                <w:b/>
                <w:position w:val="2"/>
                <w:sz w:val="26"/>
                <w:szCs w:val="26"/>
              </w:rPr>
              <w:t>. Trách nhiệm của cơ quan quản lý và người có thẩm quyền cấp chứng chỉ, giấy chứng nhận</w:t>
            </w:r>
          </w:p>
          <w:p w:rsidR="009F635E" w:rsidRPr="00086392" w:rsidRDefault="009F635E" w:rsidP="009F635E">
            <w:pPr>
              <w:spacing w:after="120"/>
              <w:jc w:val="both"/>
              <w:rPr>
                <w:b/>
                <w:bCs/>
                <w:color w:val="000000"/>
                <w:sz w:val="26"/>
                <w:szCs w:val="26"/>
              </w:rPr>
            </w:pPr>
            <w:r w:rsidRPr="00086392">
              <w:rPr>
                <w:position w:val="2"/>
                <w:sz w:val="26"/>
                <w:szCs w:val="26"/>
              </w:rPr>
              <w:t xml:space="preserve">1. Cơ quan cấp chứng chỉ, giấy chứng nhận có trách nhiệm: </w:t>
            </w:r>
          </w:p>
          <w:p w:rsidR="009F635E" w:rsidRPr="00086392" w:rsidRDefault="009F635E" w:rsidP="009F635E">
            <w:pPr>
              <w:spacing w:after="120"/>
              <w:jc w:val="both"/>
              <w:rPr>
                <w:b/>
                <w:bCs/>
                <w:color w:val="000000"/>
                <w:sz w:val="26"/>
                <w:szCs w:val="26"/>
              </w:rPr>
            </w:pPr>
            <w:r w:rsidRPr="00086392">
              <w:rPr>
                <w:position w:val="2"/>
                <w:sz w:val="26"/>
                <w:szCs w:val="26"/>
              </w:rPr>
              <w:t xml:space="preserve">a) Kiểm tra, đối chiếu và ghi chính xác, đầy đủ các thông tin cần thiết trong chứng chỉ, giấy chứng nhận. </w:t>
            </w:r>
            <w:r w:rsidRPr="00086392">
              <w:rPr>
                <w:position w:val="2"/>
                <w:sz w:val="26"/>
                <w:szCs w:val="26"/>
                <w:lang w:val="vi-VN"/>
              </w:rPr>
              <w:t>Cung cấp các thông tin dự kiến ghi trên chứng chỉ</w:t>
            </w:r>
            <w:r w:rsidRPr="00086392">
              <w:rPr>
                <w:position w:val="2"/>
                <w:sz w:val="26"/>
                <w:szCs w:val="26"/>
              </w:rPr>
              <w:t>, giấy chứng nhận</w:t>
            </w:r>
            <w:r w:rsidRPr="00086392">
              <w:rPr>
                <w:position w:val="2"/>
                <w:sz w:val="26"/>
                <w:szCs w:val="26"/>
                <w:lang w:val="vi-VN"/>
              </w:rPr>
              <w:t xml:space="preserve"> cho người học để người </w:t>
            </w:r>
            <w:r w:rsidRPr="00086392">
              <w:rPr>
                <w:position w:val="2"/>
                <w:sz w:val="26"/>
                <w:szCs w:val="26"/>
              </w:rPr>
              <w:t>h</w:t>
            </w:r>
            <w:r w:rsidRPr="00086392">
              <w:rPr>
                <w:position w:val="2"/>
                <w:sz w:val="26"/>
                <w:szCs w:val="26"/>
                <w:lang w:val="vi-VN"/>
              </w:rPr>
              <w:t>ọc kiểm tra tính chính xác của các thông tin trước khi ghi trên</w:t>
            </w:r>
            <w:r w:rsidRPr="00086392">
              <w:rPr>
                <w:position w:val="2"/>
                <w:sz w:val="26"/>
                <w:szCs w:val="26"/>
              </w:rPr>
              <w:t xml:space="preserve"> </w:t>
            </w:r>
            <w:r w:rsidRPr="00086392">
              <w:rPr>
                <w:position w:val="2"/>
                <w:sz w:val="26"/>
                <w:szCs w:val="26"/>
                <w:lang w:val="vi-VN"/>
              </w:rPr>
              <w:t>ch</w:t>
            </w:r>
            <w:r w:rsidRPr="00086392">
              <w:rPr>
                <w:position w:val="2"/>
                <w:sz w:val="26"/>
                <w:szCs w:val="26"/>
              </w:rPr>
              <w:t>ứ</w:t>
            </w:r>
            <w:r w:rsidRPr="00086392">
              <w:rPr>
                <w:position w:val="2"/>
                <w:sz w:val="26"/>
                <w:szCs w:val="26"/>
                <w:lang w:val="vi-VN"/>
              </w:rPr>
              <w:t>ng chỉ</w:t>
            </w:r>
            <w:r w:rsidRPr="00086392">
              <w:rPr>
                <w:position w:val="2"/>
                <w:sz w:val="26"/>
                <w:szCs w:val="26"/>
              </w:rPr>
              <w:t>, giấy chứng nhận</w:t>
            </w:r>
            <w:r w:rsidRPr="00086392">
              <w:rPr>
                <w:position w:val="2"/>
                <w:sz w:val="26"/>
                <w:szCs w:val="26"/>
                <w:lang w:val="vi-VN"/>
              </w:rPr>
              <w:t>; yêu cầu người học xác nhận về việc đã kiểm tra thông tin, ký xác nhận các yêu cầu ch</w:t>
            </w:r>
            <w:r w:rsidRPr="00086392">
              <w:rPr>
                <w:position w:val="2"/>
                <w:sz w:val="26"/>
                <w:szCs w:val="26"/>
              </w:rPr>
              <w:t>ỉ</w:t>
            </w:r>
            <w:r w:rsidRPr="00086392">
              <w:rPr>
                <w:position w:val="2"/>
                <w:sz w:val="26"/>
                <w:szCs w:val="26"/>
                <w:lang w:val="vi-VN"/>
              </w:rPr>
              <w:t>nh sửa thông tin và cung cấp các căn cứ yêu cầu chỉnh sửa thông tin. Các thông tin liên quan đến khai sinh của người học ghi trên ch</w:t>
            </w:r>
            <w:r w:rsidRPr="00086392">
              <w:rPr>
                <w:position w:val="2"/>
                <w:sz w:val="26"/>
                <w:szCs w:val="26"/>
              </w:rPr>
              <w:t>ứ</w:t>
            </w:r>
            <w:r w:rsidRPr="00086392">
              <w:rPr>
                <w:position w:val="2"/>
                <w:sz w:val="26"/>
                <w:szCs w:val="26"/>
                <w:lang w:val="vi-VN"/>
              </w:rPr>
              <w:t>ng chỉ</w:t>
            </w:r>
            <w:r w:rsidRPr="00086392">
              <w:rPr>
                <w:position w:val="2"/>
                <w:sz w:val="26"/>
                <w:szCs w:val="26"/>
              </w:rPr>
              <w:t>, giấy chứng nhận</w:t>
            </w:r>
            <w:r w:rsidRPr="00086392">
              <w:rPr>
                <w:position w:val="2"/>
                <w:sz w:val="26"/>
                <w:szCs w:val="26"/>
                <w:lang w:val="vi-VN"/>
              </w:rPr>
              <w:t xml:space="preserve"> phải căn cứ vào giấy khai sinh h</w:t>
            </w:r>
            <w:r w:rsidRPr="00086392">
              <w:rPr>
                <w:position w:val="2"/>
                <w:sz w:val="26"/>
                <w:szCs w:val="26"/>
              </w:rPr>
              <w:t>ợ</w:t>
            </w:r>
            <w:r w:rsidRPr="00086392">
              <w:rPr>
                <w:position w:val="2"/>
                <w:sz w:val="26"/>
                <w:szCs w:val="26"/>
                <w:lang w:val="vi-VN"/>
              </w:rPr>
              <w:t>p lệ và hồ sơ trúng tuyển của người học;</w:t>
            </w:r>
          </w:p>
          <w:p w:rsidR="009F635E" w:rsidRPr="00086392" w:rsidRDefault="009F635E" w:rsidP="009F635E">
            <w:pPr>
              <w:spacing w:after="120"/>
              <w:jc w:val="both"/>
              <w:rPr>
                <w:b/>
                <w:bCs/>
                <w:color w:val="000000"/>
                <w:sz w:val="26"/>
                <w:szCs w:val="26"/>
              </w:rPr>
            </w:pPr>
            <w:r w:rsidRPr="00086392">
              <w:rPr>
                <w:position w:val="2"/>
                <w:sz w:val="26"/>
                <w:szCs w:val="26"/>
              </w:rPr>
              <w:t>b) Tổ chức in, cấp chứng chỉ đúng thẩm quyền và đúng thời hạn theo quy định;</w:t>
            </w:r>
          </w:p>
          <w:p w:rsidR="009F635E" w:rsidRPr="00086392" w:rsidRDefault="009F635E" w:rsidP="009F635E">
            <w:pPr>
              <w:spacing w:after="120"/>
              <w:jc w:val="both"/>
              <w:rPr>
                <w:b/>
                <w:bCs/>
                <w:color w:val="000000"/>
                <w:sz w:val="26"/>
                <w:szCs w:val="26"/>
              </w:rPr>
            </w:pPr>
            <w:r w:rsidRPr="00086392">
              <w:rPr>
                <w:position w:val="2"/>
                <w:sz w:val="26"/>
                <w:szCs w:val="26"/>
              </w:rPr>
              <w:t>c) Chỉnh sửa nội dung chứng chỉ theo quy định;</w:t>
            </w:r>
          </w:p>
          <w:p w:rsidR="009F635E" w:rsidRPr="00086392" w:rsidRDefault="009F635E" w:rsidP="009F635E">
            <w:pPr>
              <w:spacing w:after="120"/>
              <w:jc w:val="both"/>
              <w:rPr>
                <w:b/>
                <w:bCs/>
                <w:color w:val="000000"/>
                <w:sz w:val="26"/>
                <w:szCs w:val="26"/>
              </w:rPr>
            </w:pPr>
            <w:r w:rsidRPr="00086392">
              <w:rPr>
                <w:position w:val="2"/>
                <w:sz w:val="26"/>
                <w:szCs w:val="26"/>
              </w:rPr>
              <w:t xml:space="preserve">d) Thu hồi chứng </w:t>
            </w:r>
            <w:r>
              <w:rPr>
                <w:position w:val="2"/>
                <w:sz w:val="26"/>
                <w:szCs w:val="26"/>
              </w:rPr>
              <w:t>chỉ</w:t>
            </w:r>
            <w:r w:rsidRPr="00086392">
              <w:rPr>
                <w:position w:val="2"/>
                <w:sz w:val="26"/>
                <w:szCs w:val="26"/>
              </w:rPr>
              <w:t xml:space="preserve"> theo quy định;</w:t>
            </w:r>
          </w:p>
          <w:p w:rsidR="009F635E" w:rsidRPr="00086392" w:rsidRDefault="009F635E" w:rsidP="009F635E">
            <w:pPr>
              <w:spacing w:after="120"/>
              <w:jc w:val="both"/>
              <w:rPr>
                <w:b/>
                <w:bCs/>
                <w:color w:val="000000"/>
                <w:sz w:val="26"/>
                <w:szCs w:val="26"/>
              </w:rPr>
            </w:pPr>
            <w:r w:rsidRPr="00086392">
              <w:rPr>
                <w:position w:val="2"/>
                <w:sz w:val="26"/>
                <w:szCs w:val="26"/>
              </w:rPr>
              <w:t>đ) Cấp bản sao chứng chỉ từ sổ gốc theo quy định;</w:t>
            </w:r>
          </w:p>
          <w:p w:rsidR="009F635E" w:rsidRPr="00086392" w:rsidRDefault="009F635E" w:rsidP="009F635E">
            <w:pPr>
              <w:spacing w:after="120"/>
              <w:jc w:val="both"/>
              <w:rPr>
                <w:b/>
                <w:bCs/>
                <w:color w:val="000000"/>
                <w:sz w:val="26"/>
                <w:szCs w:val="26"/>
              </w:rPr>
            </w:pPr>
            <w:r w:rsidRPr="00086392">
              <w:rPr>
                <w:position w:val="2"/>
                <w:sz w:val="26"/>
                <w:szCs w:val="26"/>
              </w:rPr>
              <w:lastRenderedPageBreak/>
              <w:t xml:space="preserve">e) </w:t>
            </w:r>
            <w:r w:rsidRPr="00086392">
              <w:rPr>
                <w:position w:val="2"/>
                <w:sz w:val="26"/>
                <w:szCs w:val="26"/>
                <w:lang w:val="vi-VN"/>
              </w:rPr>
              <w:t>Bảo đảm tính chính xác và chịu trách nhiệm về các thông tin trong hồ sơ, trong sổ gốc cấp chứng chỉ;</w:t>
            </w:r>
          </w:p>
          <w:p w:rsidR="009F635E" w:rsidRPr="00086392" w:rsidRDefault="009F635E" w:rsidP="009F635E">
            <w:pPr>
              <w:spacing w:after="120"/>
              <w:jc w:val="both"/>
              <w:rPr>
                <w:b/>
                <w:bCs/>
                <w:color w:val="000000"/>
                <w:sz w:val="26"/>
                <w:szCs w:val="26"/>
              </w:rPr>
            </w:pPr>
            <w:r w:rsidRPr="00086392">
              <w:rPr>
                <w:position w:val="2"/>
                <w:sz w:val="26"/>
                <w:szCs w:val="26"/>
              </w:rPr>
              <w:t xml:space="preserve">g) </w:t>
            </w:r>
            <w:r w:rsidRPr="00086392">
              <w:rPr>
                <w:position w:val="2"/>
                <w:sz w:val="26"/>
                <w:szCs w:val="26"/>
                <w:lang w:val="vi-VN"/>
              </w:rPr>
              <w:t>Bảo quản, lưu giữ chứng chỉ trong trường hợp người học chưa đến nhận c</w:t>
            </w:r>
            <w:r w:rsidRPr="00086392">
              <w:rPr>
                <w:position w:val="2"/>
                <w:sz w:val="26"/>
                <w:szCs w:val="26"/>
              </w:rPr>
              <w:t>h</w:t>
            </w:r>
            <w:r w:rsidRPr="00086392">
              <w:rPr>
                <w:position w:val="2"/>
                <w:sz w:val="26"/>
                <w:szCs w:val="26"/>
                <w:lang w:val="vi-VN"/>
              </w:rPr>
              <w:t>ứng chỉ;</w:t>
            </w:r>
          </w:p>
          <w:p w:rsidR="009F635E" w:rsidRPr="00086392" w:rsidRDefault="009F635E" w:rsidP="009F635E">
            <w:pPr>
              <w:spacing w:after="120"/>
              <w:jc w:val="both"/>
              <w:rPr>
                <w:b/>
                <w:bCs/>
                <w:color w:val="000000"/>
                <w:sz w:val="26"/>
                <w:szCs w:val="26"/>
              </w:rPr>
            </w:pPr>
            <w:r w:rsidRPr="00086392">
              <w:rPr>
                <w:position w:val="2"/>
                <w:sz w:val="26"/>
                <w:szCs w:val="26"/>
              </w:rPr>
              <w:t>h) Lập đầy đủ hồ s</w:t>
            </w:r>
            <w:r w:rsidRPr="00086392">
              <w:rPr>
                <w:position w:val="2"/>
                <w:sz w:val="26"/>
                <w:szCs w:val="26"/>
                <w:lang w:val="vi-VN"/>
              </w:rPr>
              <w:t>ơ</w:t>
            </w:r>
            <w:r w:rsidRPr="00086392">
              <w:rPr>
                <w:position w:val="2"/>
                <w:sz w:val="26"/>
                <w:szCs w:val="26"/>
              </w:rPr>
              <w:t xml:space="preserve"> làm căn cứ để cấp phát, quản lý chứng chỉ và l</w:t>
            </w:r>
            <w:r w:rsidRPr="00086392">
              <w:rPr>
                <w:position w:val="2"/>
                <w:sz w:val="26"/>
                <w:szCs w:val="26"/>
                <w:lang w:val="vi-VN"/>
              </w:rPr>
              <w:t>ư</w:t>
            </w:r>
            <w:r w:rsidRPr="00086392">
              <w:rPr>
                <w:position w:val="2"/>
                <w:sz w:val="26"/>
                <w:szCs w:val="26"/>
              </w:rPr>
              <w:t xml:space="preserve">u trữ </w:t>
            </w:r>
            <w:r w:rsidRPr="00086392">
              <w:rPr>
                <w:position w:val="2"/>
                <w:sz w:val="26"/>
                <w:szCs w:val="26"/>
                <w:lang w:val="vi-VN"/>
              </w:rPr>
              <w:t>vĩnh viễn</w:t>
            </w:r>
            <w:r w:rsidRPr="00086392">
              <w:rPr>
                <w:position w:val="2"/>
                <w:sz w:val="26"/>
                <w:szCs w:val="26"/>
              </w:rPr>
              <w:t>.</w:t>
            </w:r>
          </w:p>
          <w:p w:rsidR="009F635E" w:rsidRPr="00086392" w:rsidRDefault="009F635E" w:rsidP="009F635E">
            <w:pPr>
              <w:spacing w:before="40" w:after="40"/>
              <w:jc w:val="both"/>
              <w:rPr>
                <w:rFonts w:ascii="Times New Roman Bold" w:hAnsi="Times New Roman Bold"/>
                <w:b/>
                <w:sz w:val="26"/>
                <w:szCs w:val="26"/>
              </w:rPr>
            </w:pPr>
            <w:r w:rsidRPr="00086392">
              <w:rPr>
                <w:position w:val="2"/>
                <w:sz w:val="26"/>
                <w:szCs w:val="26"/>
              </w:rPr>
              <w:t>2. Ng</w:t>
            </w:r>
            <w:r w:rsidRPr="00086392">
              <w:rPr>
                <w:position w:val="2"/>
                <w:sz w:val="26"/>
                <w:szCs w:val="26"/>
                <w:lang w:val="vi-VN"/>
              </w:rPr>
              <w:t>ư</w:t>
            </w:r>
            <w:r w:rsidRPr="00086392">
              <w:rPr>
                <w:position w:val="2"/>
                <w:sz w:val="26"/>
                <w:szCs w:val="26"/>
              </w:rPr>
              <w:t>ời có thẩm quyền cấp chứng chỉ chịu trách nhiệm cá nhân tr</w:t>
            </w:r>
            <w:r w:rsidRPr="00086392">
              <w:rPr>
                <w:position w:val="2"/>
                <w:sz w:val="26"/>
                <w:szCs w:val="26"/>
                <w:lang w:val="vi-VN"/>
              </w:rPr>
              <w:t>ư</w:t>
            </w:r>
            <w:r w:rsidRPr="00086392">
              <w:rPr>
                <w:position w:val="2"/>
                <w:sz w:val="26"/>
                <w:szCs w:val="26"/>
              </w:rPr>
              <w:t>ớc c</w:t>
            </w:r>
            <w:r w:rsidRPr="00086392">
              <w:rPr>
                <w:position w:val="2"/>
                <w:sz w:val="26"/>
                <w:szCs w:val="26"/>
                <w:lang w:val="vi-VN"/>
              </w:rPr>
              <w:t>ơ</w:t>
            </w:r>
            <w:r w:rsidRPr="00086392">
              <w:rPr>
                <w:position w:val="2"/>
                <w:sz w:val="26"/>
                <w:szCs w:val="26"/>
              </w:rPr>
              <w:t xml:space="preserve"> quan quản lý cấp trên và tr</w:t>
            </w:r>
            <w:r w:rsidRPr="00086392">
              <w:rPr>
                <w:position w:val="2"/>
                <w:sz w:val="26"/>
                <w:szCs w:val="26"/>
                <w:lang w:val="vi-VN"/>
              </w:rPr>
              <w:t>ư</w:t>
            </w:r>
            <w:r w:rsidRPr="00086392">
              <w:rPr>
                <w:position w:val="2"/>
                <w:sz w:val="26"/>
                <w:szCs w:val="26"/>
              </w:rPr>
              <w:t>ớc pháp luật về tính chính xác của nội dung chứng chỉ, giấy chứng nhận đã đ</w:t>
            </w:r>
            <w:r w:rsidRPr="00086392">
              <w:rPr>
                <w:position w:val="2"/>
                <w:sz w:val="26"/>
                <w:szCs w:val="26"/>
                <w:lang w:val="vi-VN"/>
              </w:rPr>
              <w:t>ư</w:t>
            </w:r>
            <w:r w:rsidRPr="00086392">
              <w:rPr>
                <w:position w:val="2"/>
                <w:sz w:val="26"/>
                <w:szCs w:val="26"/>
              </w:rPr>
              <w:t>ợc ký và việc quản lý cấp phát chứng chỉ.</w:t>
            </w:r>
          </w:p>
        </w:tc>
        <w:tc>
          <w:tcPr>
            <w:tcW w:w="5954" w:type="dxa"/>
          </w:tcPr>
          <w:p w:rsidR="003A5CEE" w:rsidRPr="003A5CEE" w:rsidRDefault="003A5CEE" w:rsidP="003A5CEE">
            <w:pPr>
              <w:spacing w:before="100" w:after="100"/>
              <w:jc w:val="both"/>
              <w:rPr>
                <w:rFonts w:cs="Times New Roman"/>
                <w:b/>
                <w:bCs/>
                <w:sz w:val="26"/>
                <w:szCs w:val="26"/>
              </w:rPr>
            </w:pPr>
            <w:r w:rsidRPr="003A5CEE">
              <w:rPr>
                <w:rFonts w:cs="Times New Roman"/>
                <w:b/>
                <w:bCs/>
                <w:sz w:val="26"/>
                <w:szCs w:val="26"/>
              </w:rPr>
              <w:lastRenderedPageBreak/>
              <w:t xml:space="preserve">Điều 9. Trách nhiệm của cơ quan và người cấp chứng chỉ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1. Ban hành quy chế chứng chỉ của cơ quan, đơn vị cấp chứng chỉ với các nội dung cụ thể sau: </w:t>
            </w:r>
          </w:p>
          <w:p w:rsidR="003A5CEE" w:rsidRPr="003A5CEE" w:rsidRDefault="003A5CEE" w:rsidP="003A5CEE">
            <w:pPr>
              <w:spacing w:before="100" w:after="100"/>
              <w:jc w:val="both"/>
              <w:rPr>
                <w:rFonts w:cs="Times New Roman"/>
                <w:sz w:val="26"/>
                <w:szCs w:val="26"/>
              </w:rPr>
            </w:pPr>
            <w:r w:rsidRPr="003A5CEE">
              <w:rPr>
                <w:rFonts w:cs="Times New Roman"/>
                <w:sz w:val="26"/>
                <w:szCs w:val="26"/>
              </w:rPr>
              <w:t>a) Việc lập số hiệu, cách thức quy định ký hiệu nhận dạng chứng chỉ để phục vụ việc bảo mật, nhận dạng và chống làm giả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b) Các mẫu chứng chỉ theo thẩm quyền và các mẫu hồ sơ để quản lý chứng chỉ theo quy định tại Thông tư này;</w:t>
            </w:r>
          </w:p>
          <w:p w:rsidR="003A5CEE" w:rsidRPr="003A5CEE" w:rsidRDefault="003A5CEE" w:rsidP="003A5CEE">
            <w:pPr>
              <w:spacing w:before="100" w:after="100"/>
              <w:jc w:val="both"/>
              <w:rPr>
                <w:rFonts w:cs="Times New Roman"/>
                <w:sz w:val="26"/>
                <w:szCs w:val="26"/>
              </w:rPr>
            </w:pPr>
            <w:r w:rsidRPr="003A5CEE">
              <w:rPr>
                <w:rFonts w:cs="Times New Roman"/>
                <w:sz w:val="26"/>
                <w:szCs w:val="26"/>
              </w:rPr>
              <w:t>c) Cách thức thực hiện, trách nhiệm của từng đơn vị, cá nhân và chế tài xử lý khi để xảy ra sai sót, vi phạm đối với việc in, cấp, cấp lại, cấp bản sao từ sổ gốc, chỉnh sửa, thu hồi, hủy bỏ chứng chỉ và việc lập, lưu trữ hồ sơ quản lý chứng chỉ, cập nhật cơ sở dữ liệu về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2. Kiểm tra, đối chiếu và ghi chính xác, đầy đủ các thông tin trong chứng chỉ. Yêu cầu người được cấp chứng chỉ xác nhận về việc đã kiểm tra thông tin để ghi trên chứng chỉ; xác nhận các yêu cầu chỉnh sửa thông tin và cung cấp các căn cứ yêu cầu chỉnh sửa thông tin. Căn cứ xác định thông tin người học để ghi lên chứng chỉ hoặc giải quyết các vấn đề liên quan đến chứng chỉ là thông tin trích xuất, chia sẻ từ Cơ sở dữ liệu quốc gia về dân cư. Trường hợp không có đủ thông tin cần thiết trong Cơ sở dữ liệu quốc gia về dân cư hoặc không thể truy cập được Cơ sở dữ liệu quốc gia về dân cư thì căn cứ vào thông tin ghi trên giấy khai sinh, thẻ căn cước công dân, thẻ căn cước. Trường hợp người học xuất </w:t>
            </w:r>
            <w:r w:rsidRPr="003A5CEE">
              <w:rPr>
                <w:rFonts w:cs="Times New Roman"/>
                <w:sz w:val="26"/>
                <w:szCs w:val="26"/>
              </w:rPr>
              <w:lastRenderedPageBreak/>
              <w:t>trình nhiều giấy tờ tùy thân có thông tin khác nhau thì căn cứ theo thông tin trích xuất từ Cơ sở dữ liệu quốc gia về dân cư hoặc giấy tờ tùy thân mới nhất còn thời hạn sử dụng.</w:t>
            </w:r>
          </w:p>
          <w:p w:rsidR="003A5CEE" w:rsidRPr="003A5CEE" w:rsidRDefault="003A5CEE" w:rsidP="003A5CEE">
            <w:pPr>
              <w:spacing w:before="100" w:after="100"/>
              <w:jc w:val="both"/>
              <w:rPr>
                <w:rFonts w:cs="Times New Roman"/>
                <w:sz w:val="26"/>
                <w:szCs w:val="26"/>
              </w:rPr>
            </w:pPr>
            <w:r w:rsidRPr="003A5CEE">
              <w:rPr>
                <w:rFonts w:cs="Times New Roman"/>
                <w:sz w:val="26"/>
                <w:szCs w:val="26"/>
              </w:rPr>
              <w:t>3. Tổ chức in chứng chỉ (trong trường hợp cấp chứng chỉ giấy) theo mẫu chứng chỉ theo quy định; quyết định việc cấp chứng chỉ giấy hoặc chứng chỉ số trên cơ sở đề nghị của người được cấp chứng chỉ.</w:t>
            </w:r>
          </w:p>
          <w:p w:rsidR="003A5CEE" w:rsidRPr="003A5CEE" w:rsidRDefault="003A5CEE" w:rsidP="003A5CEE">
            <w:pPr>
              <w:spacing w:before="100" w:after="100"/>
              <w:jc w:val="both"/>
              <w:rPr>
                <w:rFonts w:cs="Times New Roman"/>
                <w:spacing w:val="-6"/>
                <w:sz w:val="26"/>
                <w:szCs w:val="26"/>
              </w:rPr>
            </w:pPr>
            <w:r w:rsidRPr="003A5CEE">
              <w:rPr>
                <w:rFonts w:cs="Times New Roman"/>
                <w:spacing w:val="-6"/>
                <w:sz w:val="26"/>
                <w:szCs w:val="26"/>
              </w:rPr>
              <w:t>4. Lập, lưu trữ đầy đủ hồ sơ quản lý chứng chỉ theo quy định tại Thông tư này.</w:t>
            </w:r>
          </w:p>
          <w:p w:rsidR="003A5CEE" w:rsidRPr="003A5CEE" w:rsidRDefault="003A5CEE" w:rsidP="003A5CEE">
            <w:pPr>
              <w:spacing w:before="100" w:after="100"/>
              <w:jc w:val="both"/>
              <w:rPr>
                <w:rFonts w:cs="Times New Roman"/>
                <w:sz w:val="26"/>
                <w:szCs w:val="26"/>
              </w:rPr>
            </w:pPr>
            <w:r w:rsidRPr="003A5CEE">
              <w:rPr>
                <w:rFonts w:cs="Times New Roman"/>
                <w:sz w:val="26"/>
                <w:szCs w:val="26"/>
              </w:rPr>
              <w:t>5. Bảo đảm tính chính xác và chịu trách nhiệm về các thông tin trong sổ gốc cấp chứng chỉ và trong hồ sơ khác liên quan đến quản lý chứng chỉ.</w:t>
            </w:r>
          </w:p>
          <w:p w:rsidR="003A5CEE" w:rsidRPr="003A5CEE" w:rsidRDefault="003A5CEE" w:rsidP="003A5CEE">
            <w:pPr>
              <w:spacing w:before="100" w:after="100"/>
              <w:jc w:val="both"/>
              <w:rPr>
                <w:rFonts w:cs="Times New Roman"/>
                <w:spacing w:val="-6"/>
                <w:sz w:val="26"/>
                <w:szCs w:val="26"/>
              </w:rPr>
            </w:pPr>
            <w:r w:rsidRPr="003A5CEE">
              <w:rPr>
                <w:rFonts w:cs="Times New Roman"/>
                <w:spacing w:val="-6"/>
                <w:sz w:val="26"/>
                <w:szCs w:val="26"/>
              </w:rPr>
              <w:t>6. Cấp lại, cấp bản sao từ sổ gốc; chỉnh sửa nội dung; thu hồi, hủy bỏ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7. Xác minh tính xác thực của chứng chỉ đối với chứng chỉ chưa được cập nhật trên cơ sở dữ liệu về chứng chỉ; giải quyết các khiếu nại, phản ánh, kiến nghị của cơ quan, tổ chức, cá nhân liên quan đến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8. Người có thẩm quyền cấp chứng chỉ ký chứng chỉ; quyết định việc phân công cấp phó thực hiện ký chứng chỉ, cấp lại, cấp bản sao từ sổ gốc, chỉnh sửa, thu hồi, hủy bỏ chứng chỉ. Việc phân công phải bằng văn bản, rõ phạm vi và thời hạn phân công bảo đảm khoa học, dễ quản lý. Khi được phân công, cấp phó ký chứng chỉ </w:t>
            </w:r>
            <w:r w:rsidRPr="003A5CEE">
              <w:rPr>
                <w:rFonts w:cs="Times New Roman"/>
                <w:sz w:val="26"/>
                <w:szCs w:val="26"/>
                <w:highlight w:val="yellow"/>
              </w:rPr>
              <w:t>theo Điều 13 của Thông tư này.</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Trường hợp người có thẩm quyền cấp chứng chỉ chưa được cơ quan có thẩm quyền bổ nhiệm, công nhận thì cấp phó được cơ quan có thẩm quyền quyết định giao </w:t>
            </w:r>
            <w:r w:rsidRPr="003A5CEE">
              <w:rPr>
                <w:rFonts w:cs="Times New Roman"/>
                <w:sz w:val="26"/>
                <w:szCs w:val="26"/>
              </w:rPr>
              <w:lastRenderedPageBreak/>
              <w:t>phụ trách cơ quan cấp chứng chỉ là người có thẩm quyền cấp chứng chỉ.</w:t>
            </w:r>
          </w:p>
          <w:p w:rsidR="009F635E" w:rsidRPr="003A5CEE" w:rsidRDefault="003A5CEE" w:rsidP="003A5CEE">
            <w:pPr>
              <w:spacing w:before="100" w:after="100"/>
              <w:jc w:val="both"/>
              <w:rPr>
                <w:rFonts w:cs="Times New Roman"/>
                <w:szCs w:val="28"/>
              </w:rPr>
            </w:pPr>
            <w:r w:rsidRPr="003A5CEE">
              <w:rPr>
                <w:rFonts w:cs="Times New Roman"/>
                <w:sz w:val="26"/>
                <w:szCs w:val="26"/>
              </w:rPr>
              <w:t>10. Người có thẩm quyền cấp chứng chỉ có trách nhiệm chỉ đạo thực hiện, kiểm tra việc in, cấp chứng chỉ và việc quản lý chứng chỉ đối với các đơn vị thuộc quyền quản lý; chịu trách nhiệm cá nhân trước cơ quan quản lý cấp trên và trước pháp luật về việc quản lý và cấp chứng chỉ.</w:t>
            </w:r>
          </w:p>
        </w:tc>
        <w:tc>
          <w:tcPr>
            <w:tcW w:w="3708" w:type="dxa"/>
          </w:tcPr>
          <w:p w:rsidR="009F635E" w:rsidRDefault="00BE7761" w:rsidP="00BE7761">
            <w:pPr>
              <w:spacing w:before="40" w:after="40"/>
              <w:jc w:val="both"/>
              <w:rPr>
                <w:rFonts w:eastAsia="Times New Roman"/>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r>
              <w:rPr>
                <w:rFonts w:eastAsia="Times New Roman"/>
                <w:sz w:val="26"/>
                <w:szCs w:val="26"/>
              </w:rPr>
              <w:t>.</w:t>
            </w:r>
          </w:p>
          <w:p w:rsidR="00F35474" w:rsidRDefault="00F35474" w:rsidP="00BE7761">
            <w:pPr>
              <w:spacing w:before="40" w:after="40"/>
              <w:jc w:val="both"/>
              <w:rPr>
                <w:rFonts w:eastAsia="Times New Roman"/>
                <w:sz w:val="26"/>
                <w:szCs w:val="26"/>
              </w:rPr>
            </w:pPr>
          </w:p>
          <w:p w:rsidR="00F35474" w:rsidRPr="00086392" w:rsidRDefault="00F35474" w:rsidP="00F35474">
            <w:pPr>
              <w:spacing w:before="40" w:after="40"/>
              <w:jc w:val="both"/>
              <w:rPr>
                <w:sz w:val="26"/>
                <w:szCs w:val="26"/>
              </w:rPr>
            </w:pPr>
            <w:r>
              <w:rPr>
                <w:rFonts w:eastAsia="Times New Roman"/>
                <w:sz w:val="26"/>
                <w:szCs w:val="26"/>
              </w:rPr>
              <w:t>Ngoài ra, để phù hợp với yêu cầu chuyển đổi số trong công tác quản lý và cấp chứng chỉ, trên cơ sở quy định cấp chứng chỉ số, khoản 3 Điều này quy định trách nhiệm của cơ quan, người cấp chứng chỉ sẽ xem xét việc cấp chứng chỉ số hoặc chứng chỉ giấy trên cơ sở đề nghị của người học.</w:t>
            </w:r>
          </w:p>
        </w:tc>
      </w:tr>
      <w:tr w:rsidR="009F635E" w:rsidRPr="00086392" w:rsidTr="00FF536A">
        <w:tc>
          <w:tcPr>
            <w:tcW w:w="5240" w:type="dxa"/>
          </w:tcPr>
          <w:p w:rsidR="009F635E" w:rsidRPr="00086392" w:rsidRDefault="009F635E" w:rsidP="009F635E">
            <w:pPr>
              <w:spacing w:after="120"/>
              <w:ind w:firstLine="34"/>
              <w:jc w:val="both"/>
              <w:rPr>
                <w:b/>
                <w:bCs/>
                <w:color w:val="000000"/>
                <w:kern w:val="0"/>
                <w:sz w:val="26"/>
                <w:szCs w:val="26"/>
              </w:rPr>
            </w:pPr>
            <w:r w:rsidRPr="00086392">
              <w:rPr>
                <w:b/>
                <w:kern w:val="0"/>
                <w:sz w:val="26"/>
                <w:szCs w:val="26"/>
              </w:rPr>
              <w:lastRenderedPageBreak/>
              <w:t xml:space="preserve">Điều </w:t>
            </w:r>
            <w:r>
              <w:rPr>
                <w:b/>
                <w:kern w:val="0"/>
                <w:sz w:val="26"/>
                <w:szCs w:val="26"/>
              </w:rPr>
              <w:t>6</w:t>
            </w:r>
            <w:r w:rsidRPr="00086392">
              <w:rPr>
                <w:b/>
                <w:kern w:val="0"/>
                <w:sz w:val="26"/>
                <w:szCs w:val="26"/>
              </w:rPr>
              <w:t>. Quyền và nghĩa vụ của người được cấp chứng chỉ</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1. Người được cấp chứng chỉ có các quyền sau đây:</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a) Yêu cầu cơ quan, tổ chức có thẩm quyền cấp bản sao, chứng thực chứng chỉ khi có nhu cầu;</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b) Yêu cầu cơ quan có thẩm quyền cấp chứng chỉ theo đúng thời hạn quy định;</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c) Yêu cầu cơ quan có thẩm quyền cấp chứng chỉ chỉnh sửa các nội dung ghi trên chứng chỉ theo quy định;</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 xml:space="preserve">d) Trong trường hợp vì lý do khách quan người được cấp chứng chỉ không thể trực tiếp đến nhận chứng chỉ thì có thể ủy quyền bằng văn bản cho người được ủy quyền nhận thay theo trình tự thủ tục pháp luật quy định; </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đ) Trong trường hợp chứng chỉ bị mất, hư hỏng không rõ về nội dung, người được cấp chứng chỉ có đơn đề nghị thì được cơ sở đào tạo bồi dưỡng xem xét cấp Giấy chứng nhận.</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lastRenderedPageBreak/>
              <w:t>2. Người được cấp chứng chỉ có các nghĩa vụ sau đây:</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a) Cung cấp chính xác, đầy đủ các thông tin cần thiết để ghi trong nội dung chứng chỉ;</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 xml:space="preserve">b) </w:t>
            </w:r>
            <w:r w:rsidRPr="00086392">
              <w:rPr>
                <w:kern w:val="0"/>
                <w:sz w:val="26"/>
                <w:szCs w:val="26"/>
                <w:lang w:val="vi-VN"/>
              </w:rPr>
              <w:t xml:space="preserve">Giữ gìn, bảo quản chứng </w:t>
            </w:r>
            <w:r>
              <w:rPr>
                <w:kern w:val="0"/>
                <w:sz w:val="26"/>
                <w:szCs w:val="26"/>
              </w:rPr>
              <w:t>chỉ</w:t>
            </w:r>
            <w:r w:rsidRPr="00086392">
              <w:rPr>
                <w:kern w:val="0"/>
                <w:sz w:val="26"/>
                <w:szCs w:val="26"/>
                <w:lang w:val="vi-VN"/>
              </w:rPr>
              <w:t xml:space="preserve">; không được </w:t>
            </w:r>
            <w:r w:rsidRPr="00086392">
              <w:rPr>
                <w:kern w:val="0"/>
                <w:sz w:val="26"/>
                <w:szCs w:val="26"/>
              </w:rPr>
              <w:t xml:space="preserve">tẩy xóa, chỉnh sửa các </w:t>
            </w:r>
            <w:r w:rsidRPr="00086392">
              <w:rPr>
                <w:kern w:val="0"/>
                <w:sz w:val="26"/>
                <w:szCs w:val="26"/>
                <w:lang w:val="vi-VN"/>
              </w:rPr>
              <w:t>nội dung trên chứng chỉ; không được cho người khác sử dụng chứng chỉ;</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c) Trình báo ngay cho cơ quan cấp chứng chỉ và cơ quan công an nơi gần nhất khi bị mất bản chính chứng chỉ;</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d) Nộp lại chứng chỉ cho cơ quan có thẩm quyền thu hồi chứng chỉ trong thời hạn 30 ngày, kể từ ngày nhận được quyết định thu hồi chứng chỉ;</w:t>
            </w:r>
          </w:p>
          <w:p w:rsidR="009F635E" w:rsidRPr="00086392" w:rsidRDefault="009F635E" w:rsidP="009F635E">
            <w:pPr>
              <w:spacing w:before="120" w:after="120"/>
              <w:ind w:firstLine="32"/>
              <w:jc w:val="both"/>
              <w:rPr>
                <w:b/>
                <w:bCs/>
                <w:color w:val="000000"/>
                <w:kern w:val="0"/>
                <w:sz w:val="26"/>
                <w:szCs w:val="26"/>
              </w:rPr>
            </w:pPr>
            <w:r w:rsidRPr="00086392">
              <w:rPr>
                <w:kern w:val="0"/>
                <w:sz w:val="26"/>
                <w:szCs w:val="26"/>
              </w:rPr>
              <w:t>đ) Kiểm tra tính chính xác các thông tin ghi trên chứng chỉ trước khi ký nhận;</w:t>
            </w:r>
          </w:p>
          <w:p w:rsidR="009F635E" w:rsidRPr="00086392" w:rsidRDefault="009F635E" w:rsidP="009F635E">
            <w:pPr>
              <w:spacing w:before="40" w:after="40"/>
              <w:jc w:val="both"/>
              <w:rPr>
                <w:rFonts w:ascii="Times New Roman Bold" w:hAnsi="Times New Roman Bold"/>
                <w:b/>
                <w:sz w:val="26"/>
                <w:szCs w:val="26"/>
              </w:rPr>
            </w:pPr>
            <w:r w:rsidRPr="00086392">
              <w:rPr>
                <w:kern w:val="0"/>
                <w:sz w:val="26"/>
                <w:szCs w:val="26"/>
              </w:rPr>
              <w:t>e</w:t>
            </w:r>
            <w:r w:rsidRPr="00086392">
              <w:rPr>
                <w:kern w:val="0"/>
                <w:sz w:val="26"/>
                <w:szCs w:val="26"/>
                <w:lang w:val="vi-VN"/>
              </w:rPr>
              <w:t xml:space="preserve">) Sử dụng quyết định chỉnh sửa chứng </w:t>
            </w:r>
            <w:r w:rsidRPr="00086392">
              <w:rPr>
                <w:kern w:val="0"/>
                <w:sz w:val="26"/>
                <w:szCs w:val="26"/>
              </w:rPr>
              <w:t xml:space="preserve">kèm theo </w:t>
            </w:r>
            <w:r w:rsidRPr="00086392">
              <w:rPr>
                <w:kern w:val="0"/>
                <w:sz w:val="26"/>
                <w:szCs w:val="26"/>
                <w:lang w:val="vi-VN"/>
              </w:rPr>
              <w:t>chứng ch</w:t>
            </w:r>
            <w:r w:rsidRPr="00086392">
              <w:rPr>
                <w:kern w:val="0"/>
                <w:sz w:val="26"/>
                <w:szCs w:val="26"/>
              </w:rPr>
              <w:t xml:space="preserve">ỉ, giấy chứng nhận </w:t>
            </w:r>
            <w:r w:rsidRPr="00086392">
              <w:rPr>
                <w:kern w:val="0"/>
                <w:sz w:val="26"/>
                <w:szCs w:val="26"/>
                <w:lang w:val="vi-VN"/>
              </w:rPr>
              <w:t>sau khi được chỉnh sửa chứng chỉ</w:t>
            </w:r>
            <w:r w:rsidRPr="00086392">
              <w:rPr>
                <w:kern w:val="0"/>
                <w:sz w:val="26"/>
                <w:szCs w:val="26"/>
              </w:rPr>
              <w:t>.</w:t>
            </w:r>
          </w:p>
        </w:tc>
        <w:tc>
          <w:tcPr>
            <w:tcW w:w="5954" w:type="dxa"/>
          </w:tcPr>
          <w:p w:rsidR="003A5CEE" w:rsidRPr="003A5CEE" w:rsidRDefault="003A5CEE" w:rsidP="003A5CEE">
            <w:pPr>
              <w:spacing w:before="100" w:after="100"/>
              <w:jc w:val="both"/>
              <w:rPr>
                <w:rFonts w:cs="Times New Roman"/>
                <w:b/>
                <w:bCs/>
                <w:sz w:val="26"/>
                <w:szCs w:val="26"/>
              </w:rPr>
            </w:pPr>
            <w:r w:rsidRPr="003A5CEE">
              <w:rPr>
                <w:rFonts w:cs="Times New Roman"/>
                <w:b/>
                <w:bCs/>
                <w:sz w:val="26"/>
                <w:szCs w:val="26"/>
              </w:rPr>
              <w:lastRenderedPageBreak/>
              <w:t>Điều 10. Quyền và nghĩa vụ của người được cấp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1. Người được cấp chứng chỉ có các quyền sau đây:</w:t>
            </w:r>
          </w:p>
          <w:p w:rsidR="003A5CEE" w:rsidRPr="003A5CEE" w:rsidRDefault="003A5CEE" w:rsidP="003A5CEE">
            <w:pPr>
              <w:spacing w:before="100" w:after="100"/>
              <w:jc w:val="both"/>
              <w:rPr>
                <w:rFonts w:cs="Times New Roman"/>
                <w:sz w:val="26"/>
                <w:szCs w:val="26"/>
              </w:rPr>
            </w:pPr>
            <w:r w:rsidRPr="003A5CEE">
              <w:rPr>
                <w:rFonts w:cs="Times New Roman"/>
                <w:sz w:val="26"/>
                <w:szCs w:val="26"/>
              </w:rPr>
              <w:t>a) Được người có thẩm quyền cấp chứng chỉ đúng thời hạn quy định; ghi chính xác, đầy đủ các thông tin trên, chứng chỉ; cấp lại chứng chỉ hoặc chỉnh sửa chứng chỉ theo quy định tại Thông tư này;</w:t>
            </w:r>
          </w:p>
          <w:p w:rsidR="003A5CEE" w:rsidRPr="003A5CEE" w:rsidRDefault="003A5CEE" w:rsidP="003A5CEE">
            <w:pPr>
              <w:spacing w:before="100" w:after="100"/>
              <w:jc w:val="both"/>
              <w:rPr>
                <w:rFonts w:cs="Times New Roman"/>
                <w:sz w:val="26"/>
                <w:szCs w:val="26"/>
              </w:rPr>
            </w:pPr>
            <w:r w:rsidRPr="003A5CEE">
              <w:rPr>
                <w:rFonts w:cs="Times New Roman"/>
                <w:sz w:val="26"/>
                <w:szCs w:val="26"/>
              </w:rPr>
              <w:t>b) Được cơ quan có thẩm quyền cấp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t>c) Tra cứu chứng chỉ đã được cấp trên cơ sở dữ liệu về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2. Người được cấp chứng chỉ có các nghĩa vụ sau đây:</w:t>
            </w:r>
          </w:p>
          <w:p w:rsidR="003A5CEE" w:rsidRPr="003A5CEE" w:rsidRDefault="003A5CEE" w:rsidP="003A5CEE">
            <w:pPr>
              <w:spacing w:before="100" w:after="100"/>
              <w:jc w:val="both"/>
              <w:rPr>
                <w:rFonts w:cs="Times New Roman"/>
                <w:sz w:val="26"/>
                <w:szCs w:val="26"/>
              </w:rPr>
            </w:pPr>
            <w:r w:rsidRPr="003A5CEE">
              <w:rPr>
                <w:rFonts w:cs="Times New Roman"/>
                <w:sz w:val="26"/>
                <w:szCs w:val="26"/>
              </w:rPr>
              <w:t>a) Cung cấp chính xác, đầy đủ các thông tin dữ liệu cá nhân cơ bản, cần thiết để cơ quan cấp chứng chỉ ghi nội dung trên chứng chỉ và cập nhật vào cơ sở dữ liệu về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b) Kiểm tra tính chính xác các thông tin ghi trên chứng chỉ trước khi ký nhận chứng chỉ giấy hoặc khi nhận được chứng chỉ số;</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c) Phải có giấy ủy quyền theo quy định của pháp luật cho người nhận chứng chỉ khi không trực tiếp đến nhận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d) Giữ gìn, bảo quản chứng chỉ; không được tẩy xóa, sửa chữa các nội dung trên chứng chỉ; không được cho người khác sử dụng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đ) Sử dụng quyết định chỉnh sửa chứng chỉ kèm theo chứng chỉ sau khi được chỉnh sửa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e) Trình báo cho cơ quan cấp chứng chỉ và cơ quan công an nơi gần nhất khi bị mất chứng chỉ;</w:t>
            </w:r>
          </w:p>
          <w:p w:rsidR="009F635E" w:rsidRPr="003A5CEE" w:rsidRDefault="003A5CEE" w:rsidP="003A5CEE">
            <w:pPr>
              <w:spacing w:before="100" w:after="100"/>
              <w:jc w:val="both"/>
              <w:rPr>
                <w:rFonts w:cs="Times New Roman"/>
                <w:szCs w:val="28"/>
              </w:rPr>
            </w:pPr>
            <w:r w:rsidRPr="003A5CEE">
              <w:rPr>
                <w:rFonts w:cs="Times New Roman"/>
                <w:sz w:val="26"/>
                <w:szCs w:val="26"/>
              </w:rPr>
              <w:t>g) Nộp lại chứng chỉ cho cơ quan có thẩm quyền thu hồi chứng chỉ trong thời hạn 30 ngày, kể từ ngày nhận được quyết định thu hồi chứng chỉ. Trường hợp chứng chỉ có quyết định thu hồi nhưng bị mất, phải cam kết bằng văn bản về việc bị mất chứng chỉ và chịu trách nhiệm trước pháp luật về nội dung cam kết.</w:t>
            </w:r>
          </w:p>
        </w:tc>
        <w:tc>
          <w:tcPr>
            <w:tcW w:w="3708" w:type="dxa"/>
          </w:tcPr>
          <w:p w:rsidR="009F635E" w:rsidRPr="00086392" w:rsidRDefault="00BE7761" w:rsidP="002F2894">
            <w:pPr>
              <w:spacing w:before="40" w:after="40"/>
              <w:jc w:val="both"/>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r>
              <w:rPr>
                <w:rFonts w:eastAsia="Times New Roman"/>
                <w:sz w:val="26"/>
                <w:szCs w:val="26"/>
              </w:rPr>
              <w:t>.</w:t>
            </w:r>
          </w:p>
        </w:tc>
      </w:tr>
      <w:tr w:rsidR="009F635E" w:rsidRPr="00086392" w:rsidTr="00882E01">
        <w:tc>
          <w:tcPr>
            <w:tcW w:w="5240" w:type="dxa"/>
          </w:tcPr>
          <w:p w:rsidR="009F635E" w:rsidRPr="00086392" w:rsidRDefault="009F635E" w:rsidP="009F635E">
            <w:pPr>
              <w:spacing w:after="120"/>
              <w:ind w:firstLine="34"/>
              <w:jc w:val="both"/>
              <w:rPr>
                <w:b/>
                <w:sz w:val="26"/>
                <w:szCs w:val="26"/>
              </w:rPr>
            </w:pPr>
            <w:r w:rsidRPr="00086392">
              <w:rPr>
                <w:b/>
                <w:sz w:val="26"/>
                <w:szCs w:val="26"/>
              </w:rPr>
              <w:lastRenderedPageBreak/>
              <w:t xml:space="preserve">Điều </w:t>
            </w:r>
            <w:r>
              <w:rPr>
                <w:b/>
                <w:sz w:val="26"/>
                <w:szCs w:val="26"/>
              </w:rPr>
              <w:t>8</w:t>
            </w:r>
            <w:r w:rsidRPr="00086392">
              <w:rPr>
                <w:b/>
                <w:sz w:val="26"/>
                <w:szCs w:val="26"/>
              </w:rPr>
              <w:t>. Công bố thông tin về chứng chỉ, giấy chứng nhận trên trang thông tin điện tử của cơ sở đào tạo, bồi dưỡng</w:t>
            </w:r>
          </w:p>
          <w:p w:rsidR="009F635E" w:rsidRPr="00086392" w:rsidRDefault="009F635E" w:rsidP="009F635E">
            <w:pPr>
              <w:spacing w:after="120"/>
              <w:ind w:firstLine="34"/>
              <w:jc w:val="both"/>
              <w:rPr>
                <w:sz w:val="26"/>
                <w:szCs w:val="26"/>
              </w:rPr>
            </w:pPr>
            <w:r w:rsidRPr="00086392">
              <w:rPr>
                <w:sz w:val="26"/>
                <w:szCs w:val="26"/>
              </w:rPr>
              <w:t>1.</w:t>
            </w:r>
            <w:r w:rsidRPr="00086392">
              <w:rPr>
                <w:b/>
                <w:sz w:val="26"/>
                <w:szCs w:val="26"/>
              </w:rPr>
              <w:t xml:space="preserve"> </w:t>
            </w:r>
            <w:r w:rsidRPr="00086392">
              <w:rPr>
                <w:sz w:val="26"/>
                <w:szCs w:val="26"/>
              </w:rPr>
              <w:t xml:space="preserve">Các cơ sở đào tạo, bồi dưỡng của Bộ Tư pháp có trách nhiệm công bố công khai, minh bạch các thông tin về cấp chứng chỉ nhằm </w:t>
            </w:r>
            <w:r w:rsidRPr="00086392">
              <w:rPr>
                <w:sz w:val="26"/>
                <w:szCs w:val="26"/>
                <w:lang w:val="vi-VN"/>
              </w:rPr>
              <w:t xml:space="preserve">giúp cho các cơ quan, tổ chức, cá nhân kiểm tra, giám sát hoạt động cấp chứng chỉ một cách thuận lợi; </w:t>
            </w:r>
            <w:r w:rsidRPr="00086392">
              <w:rPr>
                <w:sz w:val="26"/>
                <w:szCs w:val="26"/>
              </w:rPr>
              <w:t xml:space="preserve">phòng ngừa, </w:t>
            </w:r>
            <w:r w:rsidRPr="00086392">
              <w:rPr>
                <w:sz w:val="26"/>
                <w:szCs w:val="26"/>
                <w:lang w:val="vi-VN"/>
              </w:rPr>
              <w:t>hạn chế tình trạng gian lận và tiêu cực trong việc cấp</w:t>
            </w:r>
            <w:r w:rsidRPr="00086392">
              <w:rPr>
                <w:sz w:val="26"/>
                <w:szCs w:val="26"/>
              </w:rPr>
              <w:t xml:space="preserve"> </w:t>
            </w:r>
            <w:r w:rsidRPr="00086392">
              <w:rPr>
                <w:sz w:val="26"/>
                <w:szCs w:val="26"/>
                <w:lang w:val="vi-VN"/>
              </w:rPr>
              <w:t>chứng chỉ; hạn chế việc sử dụng ch</w:t>
            </w:r>
            <w:r w:rsidRPr="00086392">
              <w:rPr>
                <w:sz w:val="26"/>
                <w:szCs w:val="26"/>
              </w:rPr>
              <w:t>ứ</w:t>
            </w:r>
            <w:r w:rsidRPr="00086392">
              <w:rPr>
                <w:sz w:val="26"/>
                <w:szCs w:val="26"/>
                <w:lang w:val="vi-VN"/>
              </w:rPr>
              <w:t>ng chỉ giả.</w:t>
            </w:r>
          </w:p>
          <w:p w:rsidR="009F635E" w:rsidRPr="00086392" w:rsidRDefault="009F635E" w:rsidP="009F635E">
            <w:pPr>
              <w:spacing w:after="120"/>
              <w:ind w:firstLine="34"/>
              <w:jc w:val="both"/>
              <w:rPr>
                <w:sz w:val="26"/>
                <w:szCs w:val="26"/>
              </w:rPr>
            </w:pPr>
            <w:r w:rsidRPr="00086392">
              <w:rPr>
                <w:sz w:val="26"/>
                <w:szCs w:val="26"/>
              </w:rPr>
              <w:lastRenderedPageBreak/>
              <w:t xml:space="preserve">2. </w:t>
            </w:r>
            <w:r w:rsidRPr="00086392">
              <w:rPr>
                <w:sz w:val="26"/>
                <w:szCs w:val="26"/>
                <w:lang w:val="vi-VN"/>
              </w:rPr>
              <w:t>Thông tin công b</w:t>
            </w:r>
            <w:r w:rsidRPr="00086392">
              <w:rPr>
                <w:sz w:val="26"/>
                <w:szCs w:val="26"/>
              </w:rPr>
              <w:t xml:space="preserve">ố </w:t>
            </w:r>
            <w:r w:rsidRPr="00086392">
              <w:rPr>
                <w:sz w:val="26"/>
                <w:szCs w:val="26"/>
                <w:lang w:val="vi-VN"/>
              </w:rPr>
              <w:t xml:space="preserve">công khai về cấp văn bằng, chứng chỉ gồm các nội dung ghi trên văn bằng, chứng chỉ quy định tại các khoản 2, 4, 5, 8 Điều 8 và khoản 1 Điều 9 của </w:t>
            </w:r>
            <w:r w:rsidRPr="00086392">
              <w:rPr>
                <w:sz w:val="26"/>
                <w:szCs w:val="26"/>
              </w:rPr>
              <w:t>Thông tư số 19/2015/TT-BGDĐT ngày 08 tháng 9 năm 2015 của Bộ Giáo dục và Đào tạo</w:t>
            </w:r>
            <w:r w:rsidRPr="00086392">
              <w:rPr>
                <w:sz w:val="26"/>
                <w:szCs w:val="26"/>
                <w:lang w:val="vi-VN"/>
              </w:rPr>
              <w:t>; phải đảm bảo chính xác so với sổ gốc cấp chứng ch</w:t>
            </w:r>
            <w:r w:rsidRPr="00086392">
              <w:rPr>
                <w:sz w:val="26"/>
                <w:szCs w:val="26"/>
              </w:rPr>
              <w:t>ỉ</w:t>
            </w:r>
            <w:r w:rsidRPr="00086392">
              <w:rPr>
                <w:sz w:val="26"/>
                <w:szCs w:val="26"/>
                <w:lang w:val="vi-VN"/>
              </w:rPr>
              <w:t>, ph</w:t>
            </w:r>
            <w:r w:rsidRPr="00086392">
              <w:rPr>
                <w:sz w:val="26"/>
                <w:szCs w:val="26"/>
              </w:rPr>
              <w:t>ả</w:t>
            </w:r>
            <w:r w:rsidRPr="00086392">
              <w:rPr>
                <w:sz w:val="26"/>
                <w:szCs w:val="26"/>
                <w:lang w:val="vi-VN"/>
              </w:rPr>
              <w:t xml:space="preserve">i được cập nhật </w:t>
            </w:r>
            <w:r w:rsidRPr="00086392">
              <w:rPr>
                <w:sz w:val="26"/>
                <w:szCs w:val="26"/>
              </w:rPr>
              <w:t>thường xuyên, lưu trữ lâu dài trên trang thông tin điện tử của các cơ sở đào tạo, bồi dưỡng của Bộ Tư pháp</w:t>
            </w:r>
            <w:r w:rsidRPr="00086392">
              <w:rPr>
                <w:sz w:val="26"/>
                <w:szCs w:val="26"/>
                <w:lang w:val="vi-VN"/>
              </w:rPr>
              <w:t>; bảo đảm dễ quản lý, truy cập, tìm kiếm.</w:t>
            </w:r>
          </w:p>
          <w:p w:rsidR="009F635E" w:rsidRPr="00086392" w:rsidRDefault="009F635E" w:rsidP="009F635E">
            <w:pPr>
              <w:spacing w:before="40" w:after="40"/>
              <w:rPr>
                <w:rFonts w:ascii="Times New Roman Bold" w:hAnsi="Times New Roman Bold"/>
                <w:b/>
                <w:sz w:val="26"/>
                <w:szCs w:val="26"/>
              </w:rPr>
            </w:pPr>
            <w:r w:rsidRPr="00086392">
              <w:rPr>
                <w:sz w:val="26"/>
                <w:szCs w:val="26"/>
              </w:rPr>
              <w:t xml:space="preserve">3. </w:t>
            </w:r>
            <w:r w:rsidRPr="00086392">
              <w:rPr>
                <w:sz w:val="26"/>
                <w:szCs w:val="26"/>
                <w:lang w:val="vi-VN"/>
              </w:rPr>
              <w:t>Trường hợp</w:t>
            </w:r>
            <w:r w:rsidRPr="00086392">
              <w:rPr>
                <w:sz w:val="26"/>
                <w:szCs w:val="26"/>
              </w:rPr>
              <w:t xml:space="preserve"> </w:t>
            </w:r>
            <w:r w:rsidRPr="00086392">
              <w:rPr>
                <w:sz w:val="26"/>
                <w:szCs w:val="26"/>
                <w:lang w:val="vi-VN"/>
              </w:rPr>
              <w:t xml:space="preserve">chứng chỉ được chỉnh sửa, thu hồi, hủy bỏ thì cũng phải được công bố công khai trên </w:t>
            </w:r>
            <w:r w:rsidRPr="00086392">
              <w:rPr>
                <w:sz w:val="26"/>
                <w:szCs w:val="26"/>
              </w:rPr>
              <w:t>trang t</w:t>
            </w:r>
            <w:r w:rsidRPr="00086392">
              <w:rPr>
                <w:sz w:val="26"/>
                <w:szCs w:val="26"/>
                <w:lang w:val="vi-VN"/>
              </w:rPr>
              <w:t>hông tin điện tử của cơ quan đã chỉnh sửa, thu hồi, hủy bỏ chứng chỉ.</w:t>
            </w:r>
          </w:p>
        </w:tc>
        <w:tc>
          <w:tcPr>
            <w:tcW w:w="5954" w:type="dxa"/>
          </w:tcPr>
          <w:p w:rsidR="009F635E" w:rsidRPr="001A2DBD" w:rsidRDefault="009F635E" w:rsidP="001A2DBD">
            <w:pPr>
              <w:spacing w:after="120"/>
              <w:jc w:val="both"/>
              <w:rPr>
                <w:rFonts w:cs="Times New Roman"/>
                <w:sz w:val="26"/>
                <w:szCs w:val="26"/>
              </w:rPr>
            </w:pPr>
          </w:p>
        </w:tc>
        <w:tc>
          <w:tcPr>
            <w:tcW w:w="3708" w:type="dxa"/>
          </w:tcPr>
          <w:p w:rsidR="009F635E" w:rsidRPr="00BE7761" w:rsidRDefault="002F2894" w:rsidP="00BE7761">
            <w:pPr>
              <w:spacing w:before="40" w:after="40"/>
              <w:jc w:val="both"/>
              <w:rPr>
                <w:sz w:val="26"/>
                <w:szCs w:val="26"/>
              </w:rPr>
            </w:pPr>
            <w:r>
              <w:rPr>
                <w:sz w:val="26"/>
                <w:szCs w:val="26"/>
              </w:rPr>
              <w:t>Lược bỏ trên cơ sở thực hiện cấp chứng chỉ số và xây dựng cơ sở dữ liệu về chuyển đổi số.</w:t>
            </w:r>
          </w:p>
        </w:tc>
      </w:tr>
      <w:tr w:rsidR="009F635E" w:rsidRPr="00086392" w:rsidTr="00882E01">
        <w:tc>
          <w:tcPr>
            <w:tcW w:w="5240" w:type="dxa"/>
          </w:tcPr>
          <w:p w:rsidR="009F635E" w:rsidRPr="007B3AD9" w:rsidRDefault="009F635E" w:rsidP="009F635E">
            <w:pPr>
              <w:spacing w:after="120"/>
              <w:ind w:firstLine="34"/>
              <w:jc w:val="both"/>
              <w:rPr>
                <w:sz w:val="26"/>
                <w:szCs w:val="26"/>
              </w:rPr>
            </w:pPr>
          </w:p>
        </w:tc>
        <w:tc>
          <w:tcPr>
            <w:tcW w:w="5954" w:type="dxa"/>
          </w:tcPr>
          <w:p w:rsidR="003A5CEE" w:rsidRPr="003A5CEE" w:rsidRDefault="003A5CEE" w:rsidP="003A5CEE">
            <w:pPr>
              <w:spacing w:before="100" w:after="100"/>
              <w:jc w:val="both"/>
              <w:rPr>
                <w:rFonts w:ascii="Times New Roman Bold" w:hAnsi="Times New Roman Bold" w:cs="Times New Roman"/>
                <w:b/>
                <w:bCs/>
                <w:spacing w:val="-4"/>
                <w:sz w:val="26"/>
                <w:szCs w:val="26"/>
              </w:rPr>
            </w:pPr>
            <w:r w:rsidRPr="003A5CEE">
              <w:rPr>
                <w:rFonts w:ascii="Times New Roman Bold" w:hAnsi="Times New Roman Bold" w:cs="Times New Roman"/>
                <w:b/>
                <w:bCs/>
                <w:spacing w:val="-4"/>
                <w:sz w:val="26"/>
                <w:szCs w:val="26"/>
              </w:rPr>
              <w:t>Điều 11. Thẩm quyền, trách nhiệm của các đơn vị trong quản lý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1. Bộ Tư pháp quản lý mẫu chứng chỉ đào tạo, bồi dưỡng nghiệp vụ các chức danh tư pháp và bổ trợ tư pháp thuộc thẩm quyền quản lý của Bộ Tư pháp; phân cấp và giao quyền tự chủ, tự chịu trách nhiệm cho các cơ sở đào tạo, bồi dưỡng trong việc in, cấp và quản lý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2. Vụ Tổ chức cán bộ tham mưu, giúp Bộ trưởng Bộ Tư pháp quản lý chứng chỉ, đào tạo bồi dưỡng của Bộ Tư pháp theo quy định pháp luật và của Bộ.</w:t>
            </w:r>
          </w:p>
          <w:p w:rsidR="009F635E" w:rsidRPr="001A2DBD" w:rsidRDefault="003A5CEE" w:rsidP="003A5CEE">
            <w:pPr>
              <w:spacing w:after="120"/>
              <w:jc w:val="both"/>
              <w:rPr>
                <w:rFonts w:cs="Times New Roman"/>
                <w:b/>
                <w:sz w:val="26"/>
                <w:szCs w:val="26"/>
              </w:rPr>
            </w:pPr>
            <w:r w:rsidRPr="003A5CEE">
              <w:rPr>
                <w:rFonts w:cs="Times New Roman"/>
                <w:kern w:val="0"/>
                <w:sz w:val="26"/>
                <w:szCs w:val="26"/>
                <w14:ligatures w14:val="none"/>
              </w:rPr>
              <w:t>3. Các cơ sở đào tạo, bồi dưỡng của Bộ Tư pháp có trách nhiệm in, cấp, cấp lại, thu hồi, hủy bỏ đối với chứng chỉ đối với các chương trình đào tạo, bồi dưỡng thuộc thẩm quyền tổ chức đào tạo, bồi dưỡng; lập sổ quản lý việc cấp chứng chỉ theo quy định</w:t>
            </w:r>
            <w:r w:rsidRPr="003A5CEE">
              <w:rPr>
                <w:rFonts w:cs="Times New Roman"/>
                <w:kern w:val="0"/>
                <w:sz w:val="26"/>
                <w:szCs w:val="26"/>
                <w:lang w:val="vi-VN"/>
                <w14:ligatures w14:val="none"/>
              </w:rPr>
              <w:t xml:space="preserve"> </w:t>
            </w:r>
            <w:r w:rsidRPr="003A5CEE">
              <w:rPr>
                <w:rFonts w:cs="Times New Roman"/>
                <w:kern w:val="0"/>
                <w:sz w:val="26"/>
                <w:szCs w:val="26"/>
                <w14:ligatures w14:val="none"/>
              </w:rPr>
              <w:t xml:space="preserve">của pháp luật bảo đảm </w:t>
            </w:r>
            <w:r w:rsidRPr="003A5CEE">
              <w:rPr>
                <w:rFonts w:cs="Times New Roman"/>
                <w:kern w:val="0"/>
                <w:sz w:val="26"/>
                <w:szCs w:val="26"/>
                <w14:ligatures w14:val="none"/>
              </w:rPr>
              <w:lastRenderedPageBreak/>
              <w:t>công khai, minh bạch, an toàn, bảo mật; quản lý chứng chỉ của các cơ sở, trung tâm trực thuộc cơ sở đào tạo, bồi dưỡng.</w:t>
            </w:r>
          </w:p>
        </w:tc>
        <w:tc>
          <w:tcPr>
            <w:tcW w:w="3708" w:type="dxa"/>
          </w:tcPr>
          <w:p w:rsidR="009F635E" w:rsidRPr="00BE7761" w:rsidRDefault="006E0278" w:rsidP="006E0278">
            <w:pPr>
              <w:spacing w:before="40" w:after="40"/>
              <w:jc w:val="both"/>
              <w:rPr>
                <w:sz w:val="26"/>
                <w:szCs w:val="26"/>
              </w:rPr>
            </w:pPr>
            <w:r>
              <w:rPr>
                <w:rFonts w:eastAsia="Times New Roman"/>
                <w:sz w:val="26"/>
                <w:szCs w:val="26"/>
              </w:rPr>
              <w:lastRenderedPageBreak/>
              <w:t>Bổ sung trên cơ sở tham khảo Thông tư số 10/2026/TT-BGDĐT, bảo đảm rõ trách nhiệm và phân cấp thẩm quyền trong việc cấp và quản lý chứng chỉ đào tạo, bồi dưỡng của Bộ.</w:t>
            </w:r>
          </w:p>
        </w:tc>
      </w:tr>
      <w:tr w:rsidR="009F635E" w:rsidRPr="00086392" w:rsidTr="00882E01">
        <w:tc>
          <w:tcPr>
            <w:tcW w:w="5240" w:type="dxa"/>
          </w:tcPr>
          <w:p w:rsidR="009F635E" w:rsidRPr="00086392" w:rsidRDefault="009F635E" w:rsidP="009F635E">
            <w:pPr>
              <w:spacing w:before="40" w:after="40"/>
              <w:rPr>
                <w:rFonts w:ascii="Times New Roman Bold" w:hAnsi="Times New Roman Bold"/>
                <w:b/>
                <w:sz w:val="26"/>
                <w:szCs w:val="26"/>
              </w:rPr>
            </w:pPr>
            <w:r>
              <w:rPr>
                <w:rFonts w:ascii="Times New Roman Bold" w:hAnsi="Times New Roman Bold"/>
                <w:b/>
                <w:sz w:val="26"/>
                <w:szCs w:val="26"/>
              </w:rPr>
              <w:lastRenderedPageBreak/>
              <w:t>Chương II. QUẢN LÝ PHÔI CHỨNG CHỈ</w:t>
            </w:r>
          </w:p>
        </w:tc>
        <w:tc>
          <w:tcPr>
            <w:tcW w:w="5954" w:type="dxa"/>
          </w:tcPr>
          <w:p w:rsidR="009F635E" w:rsidRPr="001A2DBD" w:rsidRDefault="009F635E" w:rsidP="001A2DBD">
            <w:pPr>
              <w:spacing w:after="120"/>
              <w:jc w:val="both"/>
              <w:rPr>
                <w:rFonts w:cs="Times New Roman"/>
                <w:b/>
                <w:bCs/>
                <w:sz w:val="26"/>
                <w:szCs w:val="26"/>
              </w:rPr>
            </w:pPr>
          </w:p>
        </w:tc>
        <w:tc>
          <w:tcPr>
            <w:tcW w:w="3708" w:type="dxa"/>
          </w:tcPr>
          <w:p w:rsidR="009F635E" w:rsidRPr="00086392" w:rsidRDefault="006E0278" w:rsidP="006E0278">
            <w:pPr>
              <w:spacing w:before="40" w:after="40"/>
              <w:jc w:val="both"/>
              <w:rPr>
                <w:sz w:val="26"/>
                <w:szCs w:val="26"/>
              </w:rPr>
            </w:pPr>
            <w:r>
              <w:rPr>
                <w:sz w:val="26"/>
                <w:szCs w:val="26"/>
              </w:rPr>
              <w:t>Lược bỏ các quy định về quản lý phôi chứng chỉ tương tự với Thông tư số 10/2026/TT-BGDĐT theo hướng tăng cường trách nhiệm, tự chủ của các cơ sở đào tạo, bồi dưỡng trong quản lý và cấp văn bằng, chứng chỉ.</w:t>
            </w:r>
          </w:p>
        </w:tc>
      </w:tr>
      <w:tr w:rsidR="009F635E" w:rsidRPr="00086392" w:rsidTr="00882E01">
        <w:tc>
          <w:tcPr>
            <w:tcW w:w="5240" w:type="dxa"/>
          </w:tcPr>
          <w:p w:rsidR="009F635E" w:rsidRDefault="009F635E" w:rsidP="009F635E">
            <w:pPr>
              <w:spacing w:before="40" w:after="40"/>
              <w:rPr>
                <w:rFonts w:ascii="Times New Roman Bold" w:hAnsi="Times New Roman Bold"/>
                <w:b/>
                <w:sz w:val="26"/>
                <w:szCs w:val="26"/>
              </w:rPr>
            </w:pPr>
            <w:r>
              <w:rPr>
                <w:rFonts w:ascii="Times New Roman Bold" w:hAnsi="Times New Roman Bold"/>
                <w:b/>
                <w:sz w:val="26"/>
                <w:szCs w:val="26"/>
              </w:rPr>
              <w:t>Điều 10. Xây dựng kế hoạch in phôi chứng chỉ</w:t>
            </w:r>
          </w:p>
          <w:p w:rsidR="009F635E" w:rsidRDefault="009F635E" w:rsidP="009F635E">
            <w:pPr>
              <w:spacing w:before="40" w:after="40"/>
              <w:jc w:val="both"/>
              <w:rPr>
                <w:rFonts w:cs="Times New Roman"/>
                <w:sz w:val="26"/>
                <w:szCs w:val="26"/>
              </w:rPr>
            </w:pPr>
            <w:r w:rsidRPr="007B3AD9">
              <w:rPr>
                <w:rFonts w:cs="Times New Roman"/>
                <w:sz w:val="26"/>
                <w:szCs w:val="26"/>
              </w:rPr>
              <w:t xml:space="preserve">1. </w:t>
            </w:r>
            <w:r>
              <w:rPr>
                <w:rFonts w:cs="Times New Roman"/>
                <w:sz w:val="26"/>
                <w:szCs w:val="26"/>
              </w:rPr>
              <w:t>Hàng năm, căn cứ vào kế hoạch đào tạo, bồi dưỡng cán bộ, công chức, viên chức của Bộ Tư pháp đã được phê duyệt, các cơ sở đào tạo, bồi dưỡng của Bộ Tư pháp xây dựng kế hoạch in phôi chứng chỉ tốt nghiệp đào tạo nghiệp vụ và phôi chứng chỉ bồi dưỡng nghiệp vụ gửi về Bộ Tư pháp qua Vụ Tổ chức cán bộ.</w:t>
            </w:r>
          </w:p>
          <w:p w:rsidR="009F635E" w:rsidRDefault="009F635E" w:rsidP="009F635E">
            <w:pPr>
              <w:spacing w:before="40" w:after="40"/>
              <w:jc w:val="both"/>
              <w:rPr>
                <w:rFonts w:cs="Times New Roman"/>
                <w:sz w:val="26"/>
                <w:szCs w:val="26"/>
              </w:rPr>
            </w:pPr>
            <w:r>
              <w:rPr>
                <w:rFonts w:cs="Times New Roman"/>
                <w:sz w:val="26"/>
                <w:szCs w:val="26"/>
              </w:rPr>
              <w:t>2. Trên cơ sở kế hoạch in phôi chứng chỉ tốt nghiệp đào tạo nghiệp vụ và phôi chứng chỉ bồi dưỡng nghiệp vụ do các cơ sở đào tạo, bồi dưỡng của Bộ Tư pháp xây dựng, Vụ Tổ chức cán bộ tiến hành thẩm định kế hoạch in phôi chứng chỉ trình Bộ trưởng xem xét, giao các cơ sở đào tạo, bồi dưỡng của Bộ Tư pháp in và quản lý theo quy định.</w:t>
            </w:r>
          </w:p>
          <w:p w:rsidR="009F635E" w:rsidRDefault="009F635E" w:rsidP="009F635E">
            <w:pPr>
              <w:spacing w:before="40" w:after="40"/>
              <w:jc w:val="both"/>
              <w:rPr>
                <w:rFonts w:cs="Times New Roman"/>
                <w:sz w:val="26"/>
                <w:szCs w:val="26"/>
              </w:rPr>
            </w:pPr>
            <w:r>
              <w:rPr>
                <w:rFonts w:cs="Times New Roman"/>
                <w:sz w:val="26"/>
                <w:szCs w:val="26"/>
              </w:rPr>
              <w:t>3. Nội dung kế hoạch in phôi chứng chỉ bao gồm: Số lượng phôi chứng chỉ dự kiến in; thời gian in; đơn vị chịu trách nhiệm in và dự kiến nguồn kinh phí.</w:t>
            </w:r>
          </w:p>
          <w:p w:rsidR="009F635E" w:rsidRPr="007B3AD9" w:rsidRDefault="009F635E" w:rsidP="009F635E">
            <w:pPr>
              <w:spacing w:before="40" w:after="40"/>
              <w:jc w:val="both"/>
              <w:rPr>
                <w:rFonts w:cs="Times New Roman"/>
                <w:sz w:val="26"/>
                <w:szCs w:val="26"/>
              </w:rPr>
            </w:pPr>
          </w:p>
        </w:tc>
        <w:tc>
          <w:tcPr>
            <w:tcW w:w="5954" w:type="dxa"/>
          </w:tcPr>
          <w:p w:rsidR="009F635E" w:rsidRPr="001A2DBD" w:rsidRDefault="009F635E" w:rsidP="001A2DBD">
            <w:pPr>
              <w:spacing w:after="120"/>
              <w:jc w:val="both"/>
              <w:rPr>
                <w:rFonts w:cs="Times New Roman"/>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Default="009F635E" w:rsidP="009F635E">
            <w:pPr>
              <w:spacing w:after="120"/>
              <w:jc w:val="both"/>
              <w:rPr>
                <w:b/>
                <w:position w:val="2"/>
                <w:sz w:val="26"/>
                <w:szCs w:val="26"/>
              </w:rPr>
            </w:pPr>
            <w:r w:rsidRPr="00086392">
              <w:rPr>
                <w:b/>
                <w:position w:val="2"/>
                <w:sz w:val="26"/>
                <w:szCs w:val="26"/>
              </w:rPr>
              <w:lastRenderedPageBreak/>
              <w:t xml:space="preserve">Điều </w:t>
            </w:r>
            <w:r>
              <w:rPr>
                <w:b/>
                <w:position w:val="2"/>
                <w:sz w:val="26"/>
                <w:szCs w:val="26"/>
              </w:rPr>
              <w:t>11</w:t>
            </w:r>
            <w:r w:rsidRPr="00086392">
              <w:rPr>
                <w:b/>
                <w:position w:val="2"/>
                <w:sz w:val="26"/>
                <w:szCs w:val="26"/>
              </w:rPr>
              <w:t xml:space="preserve">. In phôi chứng chỉ </w:t>
            </w:r>
          </w:p>
          <w:p w:rsidR="009F635E" w:rsidRDefault="009F635E" w:rsidP="009F635E">
            <w:pPr>
              <w:spacing w:after="120"/>
              <w:jc w:val="both"/>
              <w:rPr>
                <w:position w:val="2"/>
                <w:sz w:val="26"/>
                <w:szCs w:val="26"/>
              </w:rPr>
            </w:pPr>
            <w:r w:rsidRPr="00086392">
              <w:rPr>
                <w:position w:val="2"/>
                <w:sz w:val="26"/>
                <w:szCs w:val="26"/>
              </w:rPr>
              <w:t>Căn cứ kế hoạch in phôi chứng chỉ đã được phê duyệt, các cơ sở đào tạo, bồi dưỡng thuộc Bộ Tư pháp tổ chức việc in, quản lý phôi và cấp chứng chỉ bồi dưỡng nghiệp vụ đối với các khoá đào tạo, bồi dưỡng nghiệp vụ sau khi được Bộ trưởng Bộ Tư pháp phê duyệt.</w:t>
            </w:r>
          </w:p>
          <w:p w:rsidR="009F635E" w:rsidRPr="00086392" w:rsidRDefault="009F635E" w:rsidP="009F635E">
            <w:pPr>
              <w:spacing w:after="120"/>
              <w:jc w:val="both"/>
              <w:rPr>
                <w:rFonts w:ascii="Times New Roman Bold" w:hAnsi="Times New Roman Bold"/>
                <w:b/>
                <w:sz w:val="26"/>
                <w:szCs w:val="26"/>
              </w:rPr>
            </w:pPr>
            <w:r>
              <w:rPr>
                <w:position w:val="2"/>
                <w:sz w:val="26"/>
                <w:szCs w:val="26"/>
              </w:rPr>
              <w:t xml:space="preserve">Các cơ sở đào tạo quy định về hồ sơ cấp phôi chứng chỉ đào tạo, bồi dưỡng và bảo quản hồ sơ cấp phôi chứng chỉ theo quy định tại Điều 18 </w:t>
            </w:r>
            <w:r w:rsidRPr="00086392">
              <w:rPr>
                <w:sz w:val="26"/>
                <w:szCs w:val="26"/>
              </w:rPr>
              <w:t>Thông tư số 19/2015/TT-BGDĐT ngày 08 tháng 9 năm 2015 của Bộ Giáo dục và Đào tạo</w:t>
            </w:r>
            <w:r>
              <w:rPr>
                <w:sz w:val="26"/>
                <w:szCs w:val="26"/>
              </w:rPr>
              <w:t>.</w:t>
            </w:r>
          </w:p>
        </w:tc>
        <w:tc>
          <w:tcPr>
            <w:tcW w:w="5954" w:type="dxa"/>
          </w:tcPr>
          <w:p w:rsidR="009F635E" w:rsidRPr="001A2DBD" w:rsidRDefault="009F635E" w:rsidP="001A2DBD">
            <w:pPr>
              <w:spacing w:after="120"/>
              <w:jc w:val="both"/>
              <w:rPr>
                <w:rFonts w:cs="Times New Roman"/>
                <w:i/>
                <w:color w:val="FF0000"/>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Default="009F635E" w:rsidP="009F635E">
            <w:pPr>
              <w:spacing w:after="120"/>
              <w:jc w:val="both"/>
              <w:rPr>
                <w:b/>
                <w:position w:val="2"/>
                <w:sz w:val="26"/>
                <w:szCs w:val="26"/>
              </w:rPr>
            </w:pPr>
            <w:r>
              <w:rPr>
                <w:b/>
                <w:position w:val="2"/>
                <w:sz w:val="26"/>
                <w:szCs w:val="26"/>
              </w:rPr>
              <w:t>Điều 12. Hủy bỏ phôi chứng chỉ</w:t>
            </w:r>
          </w:p>
          <w:p w:rsidR="009F635E" w:rsidRDefault="009F635E" w:rsidP="009F635E">
            <w:pPr>
              <w:spacing w:after="120"/>
              <w:jc w:val="both"/>
              <w:rPr>
                <w:position w:val="2"/>
                <w:sz w:val="26"/>
                <w:szCs w:val="26"/>
              </w:rPr>
            </w:pPr>
            <w:r>
              <w:rPr>
                <w:position w:val="2"/>
                <w:sz w:val="26"/>
                <w:szCs w:val="26"/>
              </w:rPr>
              <w:t>1. Phôi chứng chỉ bị lỗi trong quá trình in, bị hư hỏng, viết sai hoặc chất lượng không đảm bảo, do ban hành mẫu chứng chỉ mới hoặc các lý do khác làm phôi không thể sử dụng được thì phải tiến hành thủ tục hủy theo trình tự thủ tục hủy phôi chứng chỉ.</w:t>
            </w:r>
          </w:p>
          <w:p w:rsidR="009F635E" w:rsidRDefault="009F635E" w:rsidP="009F635E">
            <w:pPr>
              <w:spacing w:after="120"/>
              <w:jc w:val="both"/>
              <w:rPr>
                <w:position w:val="2"/>
                <w:sz w:val="26"/>
                <w:szCs w:val="26"/>
              </w:rPr>
            </w:pPr>
            <w:r>
              <w:rPr>
                <w:position w:val="2"/>
                <w:sz w:val="26"/>
                <w:szCs w:val="26"/>
              </w:rPr>
              <w:t>2. Đối với phôi chứng chỉ tốt nghiệp đào tạo nghiệp vụ, Bộ Tư pháp ra quyết định thành lập Hội đồng để hủy phôi. Thành phần Hội đồng gồm lãnh đạo Vụ Tổ chức cán bộ là chủ tịch, các thành viên là đại diện Vụ Kế hoạch – Tài chính, Văn phòng Bộ, Thanh tra Bộ và Học viện Tư pháp.</w:t>
            </w:r>
          </w:p>
          <w:p w:rsidR="009F635E" w:rsidRDefault="009F635E" w:rsidP="009F635E">
            <w:pPr>
              <w:spacing w:after="120"/>
              <w:jc w:val="both"/>
              <w:rPr>
                <w:position w:val="2"/>
                <w:sz w:val="26"/>
                <w:szCs w:val="26"/>
              </w:rPr>
            </w:pPr>
            <w:r>
              <w:rPr>
                <w:position w:val="2"/>
                <w:sz w:val="26"/>
                <w:szCs w:val="26"/>
              </w:rPr>
              <w:t xml:space="preserve">Đối với chứng chỉ bồi dưỡng nghiệp vụ, Thủ trưởng cơ sở đào tạo, bồi dưỡng của Bộ Tư pháp ra quyết định thành lập Hội đồng hủy phôi chứng </w:t>
            </w:r>
            <w:r>
              <w:rPr>
                <w:position w:val="2"/>
                <w:sz w:val="26"/>
                <w:szCs w:val="26"/>
              </w:rPr>
              <w:lastRenderedPageBreak/>
              <w:t>chỉ thành phần gồm các đơn vị chức năng có liên quan thuộc cơ sở đào tạo, bồi dưỡng.</w:t>
            </w:r>
          </w:p>
          <w:p w:rsidR="009F635E" w:rsidRDefault="009F635E" w:rsidP="009F635E">
            <w:pPr>
              <w:spacing w:after="120"/>
              <w:jc w:val="both"/>
              <w:rPr>
                <w:position w:val="2"/>
                <w:sz w:val="26"/>
                <w:szCs w:val="26"/>
              </w:rPr>
            </w:pPr>
            <w:r>
              <w:rPr>
                <w:position w:val="2"/>
                <w:sz w:val="26"/>
                <w:szCs w:val="26"/>
              </w:rPr>
              <w:t>3. Việc hủy phôi chứng chỉ phải được lập thành biên bản hủy bỏ, trong đó ghi rõ thành phần Hội đồng hủy phôi, lý do, số lượng và tình trạng phôi trước khi bị hủy, thời gian và địa điểm hủy, trình tự và kết quả hủy. Biên bản phải có đầy đủ chữ ký của các thành viên Hội đồng và lưu trữ trong hồ sơ quản lý phôi.</w:t>
            </w:r>
          </w:p>
          <w:p w:rsidR="009F635E" w:rsidRPr="007B3AD9" w:rsidRDefault="009F635E" w:rsidP="009F635E">
            <w:pPr>
              <w:spacing w:after="120"/>
              <w:jc w:val="both"/>
              <w:rPr>
                <w:position w:val="2"/>
                <w:sz w:val="26"/>
                <w:szCs w:val="26"/>
              </w:rPr>
            </w:pPr>
            <w:r>
              <w:rPr>
                <w:position w:val="2"/>
                <w:sz w:val="26"/>
                <w:szCs w:val="26"/>
              </w:rPr>
              <w:t>4. Các cơ sở đào tạo, bồi dưỡng của Bộ phải báo cáo Lãnh đạo Bộ việc hủy bỏ phôi chứng chỉ tốt nghiệp đào tạo nghiệp vụ trong thời hạn 15 ngày kể từ ngày hủy phôi chứng chỉ.</w:t>
            </w:r>
          </w:p>
        </w:tc>
        <w:tc>
          <w:tcPr>
            <w:tcW w:w="5954" w:type="dxa"/>
          </w:tcPr>
          <w:p w:rsidR="009F635E" w:rsidRPr="001A2DBD" w:rsidRDefault="009F635E" w:rsidP="001A2DBD">
            <w:pPr>
              <w:spacing w:after="120"/>
              <w:jc w:val="both"/>
              <w:rPr>
                <w:rFonts w:cs="Times New Roman"/>
                <w:b/>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13. Chi phí cấp phát phôi chứng chỉ và quản lý chi phí cấp phát phôi chứng chỉ</w:t>
            </w:r>
          </w:p>
          <w:p w:rsidR="009F635E" w:rsidRDefault="009F635E" w:rsidP="009F635E">
            <w:pPr>
              <w:spacing w:before="40" w:after="40"/>
              <w:jc w:val="both"/>
              <w:rPr>
                <w:rFonts w:cs="Times New Roman"/>
                <w:sz w:val="26"/>
                <w:szCs w:val="26"/>
              </w:rPr>
            </w:pPr>
            <w:r w:rsidRPr="007E0BA0">
              <w:rPr>
                <w:rFonts w:cs="Times New Roman"/>
                <w:sz w:val="26"/>
                <w:szCs w:val="26"/>
              </w:rPr>
              <w:t xml:space="preserve">1. </w:t>
            </w:r>
            <w:r>
              <w:rPr>
                <w:rFonts w:cs="Times New Roman"/>
                <w:sz w:val="26"/>
                <w:szCs w:val="26"/>
              </w:rPr>
              <w:t>Chi phí cấp phát phôi chứng chỉ được thực hiện theo quy định của pháp luật về tài chính để đảm bảo các hoạt động cấp phát phôi chứng chỉ, bao gồm tư vấn, thiết kế, thẩm định và phê duyệt mẫu; các công đoạn in phôi, in tem bảo hiểm, hủy phôi, thẩm định hồ sơ và tổ chức cấp phôi chứng chỉ.</w:t>
            </w:r>
          </w:p>
          <w:p w:rsidR="009F635E" w:rsidRDefault="009F635E" w:rsidP="009F635E">
            <w:pPr>
              <w:spacing w:before="40" w:after="40"/>
              <w:jc w:val="both"/>
              <w:rPr>
                <w:rFonts w:cs="Times New Roman"/>
                <w:sz w:val="26"/>
                <w:szCs w:val="26"/>
              </w:rPr>
            </w:pPr>
            <w:r>
              <w:rPr>
                <w:rFonts w:cs="Times New Roman"/>
                <w:sz w:val="26"/>
                <w:szCs w:val="26"/>
              </w:rPr>
              <w:t>2. Chi phí cấp phát phôi chứng chỉ cho các đối tượng hưởng ngân sách nhà nước được sử dụng từ nguồn kinh phí tự chủ của cơ sở đào tạo, bồi dưỡng Bộ Tư pháp theo quy định.</w:t>
            </w:r>
          </w:p>
          <w:p w:rsidR="009F635E" w:rsidRPr="007E0BA0" w:rsidRDefault="009F635E" w:rsidP="009F635E">
            <w:pPr>
              <w:spacing w:before="40" w:after="40"/>
              <w:jc w:val="both"/>
              <w:rPr>
                <w:rFonts w:cs="Times New Roman"/>
                <w:sz w:val="26"/>
                <w:szCs w:val="26"/>
              </w:rPr>
            </w:pPr>
            <w:r>
              <w:rPr>
                <w:rFonts w:cs="Times New Roman"/>
                <w:sz w:val="26"/>
                <w:szCs w:val="26"/>
              </w:rPr>
              <w:t>Kinh phí cấp phát phôi chứng chỉ cho các đối tượng không hưởng ngân sách nhà nước do tổ chức, cá nhân tự đóng góp theo nguyên tắc lấy thu bù chi.</w:t>
            </w:r>
          </w:p>
        </w:tc>
        <w:tc>
          <w:tcPr>
            <w:tcW w:w="5954" w:type="dxa"/>
          </w:tcPr>
          <w:p w:rsidR="009F635E" w:rsidRPr="001A2DBD" w:rsidRDefault="009F635E" w:rsidP="001A2DBD">
            <w:pPr>
              <w:spacing w:after="120"/>
              <w:jc w:val="both"/>
              <w:rPr>
                <w:rFonts w:cs="Times New Roman"/>
                <w:b/>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14. Bảo quản, theo dõi việc quản lý phôi chứng chỉ</w:t>
            </w:r>
          </w:p>
          <w:p w:rsidR="009F635E" w:rsidRDefault="009F635E" w:rsidP="009F635E">
            <w:pPr>
              <w:spacing w:before="40" w:after="40"/>
              <w:jc w:val="both"/>
              <w:rPr>
                <w:rFonts w:cs="Times New Roman"/>
                <w:sz w:val="26"/>
                <w:szCs w:val="26"/>
              </w:rPr>
            </w:pPr>
            <w:r w:rsidRPr="007E0BA0">
              <w:rPr>
                <w:rFonts w:cs="Times New Roman"/>
                <w:sz w:val="26"/>
                <w:szCs w:val="26"/>
              </w:rPr>
              <w:t xml:space="preserve">1. </w:t>
            </w:r>
            <w:r>
              <w:rPr>
                <w:rFonts w:cs="Times New Roman"/>
                <w:sz w:val="26"/>
                <w:szCs w:val="26"/>
              </w:rPr>
              <w:t>Các cơ sở đào tạo, bồi dưỡng của Bộ Tư pháp có trách nhiệm bố trí cán bộ quản lý, cơ sở vật chất, trang thiết bị và phương tiện để lưu giữ và bảo quản phôi chứng chỉ theo quy định.</w:t>
            </w:r>
          </w:p>
          <w:p w:rsidR="009F635E" w:rsidRDefault="009F635E" w:rsidP="009F635E">
            <w:pPr>
              <w:spacing w:before="40" w:after="40"/>
              <w:jc w:val="both"/>
              <w:rPr>
                <w:rFonts w:cs="Times New Roman"/>
                <w:sz w:val="26"/>
                <w:szCs w:val="26"/>
              </w:rPr>
            </w:pPr>
            <w:r>
              <w:rPr>
                <w:rFonts w:cs="Times New Roman"/>
                <w:sz w:val="26"/>
                <w:szCs w:val="26"/>
              </w:rPr>
              <w:t>2. Các cơ sở đào tạo, bồi dưỡng của Bộ Tư pháp được phép in phôi chứng chỉ có trách nhiệm lập sổ theo dõi việc in và quản lý phôi chứng chỉ.</w:t>
            </w:r>
          </w:p>
          <w:p w:rsidR="009F635E" w:rsidRDefault="009F635E" w:rsidP="009F635E">
            <w:pPr>
              <w:spacing w:before="40" w:after="40"/>
              <w:jc w:val="both"/>
              <w:rPr>
                <w:rFonts w:cs="Times New Roman"/>
                <w:sz w:val="26"/>
                <w:szCs w:val="26"/>
              </w:rPr>
            </w:pPr>
            <w:r>
              <w:rPr>
                <w:rFonts w:cs="Times New Roman"/>
                <w:sz w:val="26"/>
                <w:szCs w:val="26"/>
              </w:rPr>
              <w:t>3. Sổ theo dõi việc in và quản lý phôi chứng chỉ phải được ghi chép chính xác, đóng dấu giáp lai, có chữ ký xác nhận của lãnh đạo và đóng dấu đơn vị, được quản lý chặt chẽ và lưu trữ vĩnh viễn.</w:t>
            </w:r>
          </w:p>
          <w:p w:rsidR="009F635E" w:rsidRDefault="009F635E" w:rsidP="009F635E">
            <w:pPr>
              <w:spacing w:before="40" w:after="40"/>
              <w:jc w:val="both"/>
              <w:rPr>
                <w:rFonts w:cs="Times New Roman"/>
                <w:sz w:val="26"/>
                <w:szCs w:val="26"/>
              </w:rPr>
            </w:pPr>
            <w:r>
              <w:rPr>
                <w:rFonts w:cs="Times New Roman"/>
                <w:sz w:val="26"/>
                <w:szCs w:val="26"/>
              </w:rPr>
              <w:t>4. Định kỳ hàng năm, lãnh đạo các cơ sở đào tạo, bồi dưỡng tổ chức kiểm tra tình trạng vệ sinh, an ninh của phôi chứng chỉ và báo cáo Lãnh đạo Bộ.</w:t>
            </w:r>
          </w:p>
          <w:p w:rsidR="009F635E" w:rsidRPr="00B56A46" w:rsidRDefault="009F635E" w:rsidP="009F635E">
            <w:pPr>
              <w:spacing w:before="40" w:after="40"/>
              <w:jc w:val="both"/>
              <w:rPr>
                <w:rFonts w:cs="Times New Roman"/>
                <w:sz w:val="26"/>
                <w:szCs w:val="26"/>
              </w:rPr>
            </w:pPr>
            <w:r>
              <w:rPr>
                <w:rFonts w:cs="Times New Roman"/>
                <w:sz w:val="26"/>
                <w:szCs w:val="26"/>
              </w:rPr>
              <w:t>5. Trường hợp mất phôi chứng chỉ, các đơn vị nói trên có trách nhiệm lập biên bản và báo cáo Bộ Tư pháp để có biện pháp xử lý thích hợp.</w:t>
            </w:r>
          </w:p>
        </w:tc>
        <w:tc>
          <w:tcPr>
            <w:tcW w:w="5954" w:type="dxa"/>
          </w:tcPr>
          <w:p w:rsidR="009F635E" w:rsidRPr="001A2DBD" w:rsidRDefault="009F635E" w:rsidP="001A2DBD">
            <w:pPr>
              <w:spacing w:after="120"/>
              <w:jc w:val="both"/>
              <w:rPr>
                <w:rFonts w:cs="Times New Roman"/>
                <w:b/>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before="40" w:after="40"/>
              <w:rPr>
                <w:rFonts w:ascii="Times New Roman Bold" w:hAnsi="Times New Roman Bold"/>
                <w:b/>
                <w:sz w:val="26"/>
                <w:szCs w:val="26"/>
              </w:rPr>
            </w:pPr>
            <w:r>
              <w:rPr>
                <w:rFonts w:ascii="Times New Roman Bold" w:hAnsi="Times New Roman Bold"/>
                <w:b/>
                <w:sz w:val="26"/>
                <w:szCs w:val="26"/>
              </w:rPr>
              <w:t>Chương III. CẤP, CHỈNH SỬA, THU HỒI, HỦY BỎ CHỨNG CHỈ</w:t>
            </w:r>
          </w:p>
        </w:tc>
        <w:tc>
          <w:tcPr>
            <w:tcW w:w="5954" w:type="dxa"/>
          </w:tcPr>
          <w:p w:rsidR="009F635E" w:rsidRPr="001A2DBD" w:rsidRDefault="009F635E" w:rsidP="001A2DBD">
            <w:pPr>
              <w:spacing w:after="120"/>
              <w:jc w:val="center"/>
              <w:rPr>
                <w:rFonts w:cs="Times New Roman"/>
                <w:b/>
                <w:bCs/>
                <w:sz w:val="26"/>
                <w:szCs w:val="26"/>
              </w:rPr>
            </w:pPr>
            <w:r w:rsidRPr="001A2DBD">
              <w:rPr>
                <w:rFonts w:cs="Times New Roman"/>
                <w:b/>
                <w:bCs/>
                <w:sz w:val="26"/>
                <w:szCs w:val="26"/>
              </w:rPr>
              <w:t>Chương II</w:t>
            </w:r>
          </w:p>
          <w:p w:rsidR="009F635E" w:rsidRPr="001A2DBD" w:rsidRDefault="009F635E" w:rsidP="001A2DBD">
            <w:pPr>
              <w:spacing w:after="120"/>
              <w:jc w:val="center"/>
              <w:rPr>
                <w:rFonts w:cs="Times New Roman"/>
                <w:b/>
                <w:bCs/>
                <w:sz w:val="26"/>
                <w:szCs w:val="26"/>
              </w:rPr>
            </w:pPr>
            <w:r w:rsidRPr="001A2DBD">
              <w:rPr>
                <w:rFonts w:cs="Times New Roman"/>
                <w:b/>
                <w:bCs/>
                <w:sz w:val="26"/>
                <w:szCs w:val="26"/>
              </w:rPr>
              <w:t>CẤP, CẤP LẠI, CHỈNH SỬA, THU HỒI, HỦY BỎ CHỨNG CHỈ</w:t>
            </w: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hint="eastAsia"/>
                <w:b/>
                <w:sz w:val="26"/>
                <w:szCs w:val="26"/>
              </w:rPr>
              <w:t>Đ</w:t>
            </w:r>
            <w:r>
              <w:rPr>
                <w:rFonts w:ascii="Times New Roman Bold" w:hAnsi="Times New Roman Bold"/>
                <w:b/>
                <w:sz w:val="26"/>
                <w:szCs w:val="26"/>
              </w:rPr>
              <w:t>iều 15. Thẩm quyền cấp chứng chỉ</w:t>
            </w:r>
          </w:p>
          <w:p w:rsidR="009F635E" w:rsidRDefault="009F635E" w:rsidP="009F635E">
            <w:pPr>
              <w:spacing w:before="40" w:after="40"/>
              <w:jc w:val="both"/>
              <w:rPr>
                <w:rFonts w:cs="Times New Roman"/>
                <w:sz w:val="26"/>
                <w:szCs w:val="26"/>
              </w:rPr>
            </w:pPr>
            <w:r w:rsidRPr="005366E1">
              <w:rPr>
                <w:rFonts w:cs="Times New Roman"/>
                <w:sz w:val="26"/>
                <w:szCs w:val="26"/>
              </w:rPr>
              <w:t>Thẩm quyền cấp chứng chỉ đào tạo, bồi dưỡng của</w:t>
            </w:r>
            <w:r>
              <w:rPr>
                <w:rFonts w:cs="Times New Roman"/>
                <w:sz w:val="26"/>
                <w:szCs w:val="26"/>
              </w:rPr>
              <w:t xml:space="preserve"> Bộ Tư pháp được quy định như sau:</w:t>
            </w:r>
          </w:p>
          <w:p w:rsidR="009F635E" w:rsidRDefault="009F635E" w:rsidP="009F635E">
            <w:pPr>
              <w:spacing w:before="40" w:after="40"/>
              <w:jc w:val="both"/>
              <w:rPr>
                <w:rFonts w:cs="Times New Roman"/>
                <w:sz w:val="26"/>
                <w:szCs w:val="26"/>
              </w:rPr>
            </w:pPr>
            <w:r>
              <w:rPr>
                <w:rFonts w:cs="Times New Roman"/>
                <w:sz w:val="26"/>
                <w:szCs w:val="26"/>
              </w:rPr>
              <w:t xml:space="preserve">1. Giám đốc Học viện Tư pháp cấp chứng chỉ tốt nghiệp đào tạo nghiệp vụ các chức danh tư pháp quy định tại khoản 1 Điều 3 và chứng chỉ bồi </w:t>
            </w:r>
            <w:r>
              <w:rPr>
                <w:rFonts w:cs="Times New Roman"/>
                <w:sz w:val="26"/>
                <w:szCs w:val="26"/>
              </w:rPr>
              <w:lastRenderedPageBreak/>
              <w:t>dưỡng nghiệp vụ tại  khoản 2, khoản 3 Điều 3 Quy chế này.</w:t>
            </w:r>
          </w:p>
          <w:p w:rsidR="009F635E" w:rsidRPr="005366E1" w:rsidRDefault="009F635E" w:rsidP="009F635E">
            <w:pPr>
              <w:spacing w:before="40" w:after="40"/>
              <w:jc w:val="both"/>
              <w:rPr>
                <w:rFonts w:cs="Times New Roman"/>
                <w:sz w:val="26"/>
                <w:szCs w:val="26"/>
              </w:rPr>
            </w:pPr>
            <w:r>
              <w:rPr>
                <w:rFonts w:cs="Times New Roman"/>
                <w:sz w:val="26"/>
                <w:szCs w:val="26"/>
              </w:rPr>
              <w:t>2. Thủ trưởng các cơ sở đào tạo, bồi dưỡng công chức, viên chức khác của Bộ Tư pháp được cấp chứng chỉ bồi dưỡng nghiệp vụ khi được Bộ trưởng Bộ Tư pháp giao nhiệm vụ tổ chức các khóa bồi dưỡng.</w:t>
            </w:r>
            <w:r w:rsidRPr="005366E1">
              <w:rPr>
                <w:rFonts w:cs="Times New Roman"/>
                <w:sz w:val="26"/>
                <w:szCs w:val="26"/>
              </w:rPr>
              <w:t xml:space="preserve"> </w:t>
            </w:r>
          </w:p>
        </w:tc>
        <w:tc>
          <w:tcPr>
            <w:tcW w:w="5954" w:type="dxa"/>
          </w:tcPr>
          <w:p w:rsidR="009F635E" w:rsidRPr="001A2DBD" w:rsidRDefault="009F635E" w:rsidP="001A2DBD">
            <w:pPr>
              <w:spacing w:after="120"/>
              <w:jc w:val="both"/>
              <w:rPr>
                <w:rFonts w:cs="Times New Roman"/>
                <w:color w:val="FF0000"/>
                <w:position w:val="2"/>
                <w:sz w:val="26"/>
                <w:szCs w:val="26"/>
              </w:rPr>
            </w:pPr>
          </w:p>
        </w:tc>
        <w:tc>
          <w:tcPr>
            <w:tcW w:w="3708" w:type="dxa"/>
          </w:tcPr>
          <w:p w:rsidR="009F635E" w:rsidRPr="00086392" w:rsidRDefault="006E0278" w:rsidP="009F635E">
            <w:pPr>
              <w:spacing w:before="40" w:after="40"/>
              <w:rPr>
                <w:sz w:val="26"/>
                <w:szCs w:val="26"/>
              </w:rPr>
            </w:pPr>
            <w:r>
              <w:rPr>
                <w:sz w:val="26"/>
                <w:szCs w:val="26"/>
              </w:rPr>
              <w:t>Chuyển quy định tại Điều 8 Chương II dự thảo Thông tư.</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hint="eastAsia"/>
                <w:b/>
                <w:sz w:val="26"/>
                <w:szCs w:val="26"/>
              </w:rPr>
              <w:lastRenderedPageBreak/>
              <w:t>Đ</w:t>
            </w:r>
            <w:r>
              <w:rPr>
                <w:rFonts w:ascii="Times New Roman Bold" w:hAnsi="Times New Roman Bold"/>
                <w:b/>
                <w:sz w:val="26"/>
                <w:szCs w:val="26"/>
              </w:rPr>
              <w:t>iều 16. Điều kiện cấp chứng chỉ</w:t>
            </w:r>
          </w:p>
          <w:p w:rsidR="009F635E" w:rsidRDefault="009F635E" w:rsidP="009F635E">
            <w:pPr>
              <w:spacing w:before="40" w:after="40"/>
              <w:jc w:val="both"/>
              <w:rPr>
                <w:rFonts w:cs="Times New Roman"/>
                <w:sz w:val="26"/>
                <w:szCs w:val="26"/>
              </w:rPr>
            </w:pPr>
            <w:r w:rsidRPr="008507CA">
              <w:rPr>
                <w:rFonts w:cs="Times New Roman"/>
                <w:sz w:val="26"/>
                <w:szCs w:val="26"/>
              </w:rPr>
              <w:t>1. Đối với chứng chỉ tốt nghiệp đào tạo nghiệp vụ:</w:t>
            </w:r>
          </w:p>
          <w:p w:rsidR="009F635E" w:rsidRDefault="009F635E" w:rsidP="009F635E">
            <w:pPr>
              <w:spacing w:before="40" w:after="40"/>
              <w:jc w:val="both"/>
              <w:rPr>
                <w:rFonts w:cs="Times New Roman"/>
                <w:sz w:val="26"/>
                <w:szCs w:val="26"/>
              </w:rPr>
            </w:pPr>
            <w:r>
              <w:rPr>
                <w:rFonts w:cs="Times New Roman"/>
                <w:sz w:val="26"/>
                <w:szCs w:val="26"/>
              </w:rPr>
              <w:t>a) Hoàn thành chương trình đào tạo theo quy định.</w:t>
            </w:r>
          </w:p>
          <w:p w:rsidR="009F635E" w:rsidRDefault="009F635E" w:rsidP="009F635E">
            <w:pPr>
              <w:spacing w:before="40" w:after="40"/>
              <w:jc w:val="both"/>
              <w:rPr>
                <w:rFonts w:cs="Times New Roman"/>
                <w:sz w:val="26"/>
                <w:szCs w:val="26"/>
              </w:rPr>
            </w:pPr>
            <w:r>
              <w:rPr>
                <w:rFonts w:cs="Times New Roman"/>
                <w:sz w:val="26"/>
                <w:szCs w:val="26"/>
              </w:rPr>
              <w:t>b) Không đang trong thời gian bị truy cứu trách nhiệm hình sự.</w:t>
            </w:r>
          </w:p>
          <w:p w:rsidR="009F635E" w:rsidRDefault="009F635E" w:rsidP="009F635E">
            <w:pPr>
              <w:spacing w:before="40" w:after="40"/>
              <w:jc w:val="both"/>
              <w:rPr>
                <w:rFonts w:cs="Times New Roman"/>
                <w:sz w:val="26"/>
                <w:szCs w:val="26"/>
              </w:rPr>
            </w:pPr>
            <w:r>
              <w:rPr>
                <w:rFonts w:cs="Times New Roman"/>
                <w:sz w:val="26"/>
                <w:szCs w:val="26"/>
              </w:rPr>
              <w:t>2. Đối với chứng chỉ bồi dưỡng nghiệp vụ:</w:t>
            </w:r>
          </w:p>
          <w:p w:rsidR="009F635E" w:rsidRPr="00730AD8" w:rsidRDefault="009F635E" w:rsidP="009F635E">
            <w:pPr>
              <w:spacing w:before="40" w:after="40"/>
              <w:jc w:val="both"/>
              <w:rPr>
                <w:rFonts w:cs="Times New Roman"/>
                <w:sz w:val="26"/>
                <w:szCs w:val="26"/>
              </w:rPr>
            </w:pPr>
            <w:r>
              <w:rPr>
                <w:rFonts w:cs="Times New Roman"/>
                <w:sz w:val="26"/>
                <w:szCs w:val="26"/>
              </w:rPr>
              <w:t>Tham gia học tập và thực hiện đầy đủ các nội dung yêu cầu theo quy định của chương trình bồi dưỡng.</w:t>
            </w:r>
          </w:p>
        </w:tc>
        <w:tc>
          <w:tcPr>
            <w:tcW w:w="5954" w:type="dxa"/>
          </w:tcPr>
          <w:p w:rsidR="009F635E" w:rsidRPr="001A2DBD" w:rsidRDefault="009F635E" w:rsidP="001A2DBD">
            <w:pPr>
              <w:spacing w:after="120"/>
              <w:jc w:val="both"/>
              <w:rPr>
                <w:rFonts w:cs="Times New Roman"/>
                <w:position w:val="2"/>
                <w:sz w:val="26"/>
                <w:szCs w:val="26"/>
              </w:rPr>
            </w:pPr>
          </w:p>
        </w:tc>
        <w:tc>
          <w:tcPr>
            <w:tcW w:w="3708" w:type="dxa"/>
          </w:tcPr>
          <w:p w:rsidR="009F635E" w:rsidRPr="00086392" w:rsidRDefault="00BE7761" w:rsidP="00BE7761">
            <w:pPr>
              <w:spacing w:before="40" w:after="40"/>
              <w:jc w:val="both"/>
              <w:rPr>
                <w:sz w:val="26"/>
                <w:szCs w:val="26"/>
              </w:rPr>
            </w:pPr>
            <w:r>
              <w:rPr>
                <w:sz w:val="26"/>
                <w:szCs w:val="26"/>
              </w:rPr>
              <w:t>Lược bỏ quy định này vì đây là nội dung trong thực hiện chương trình bồi dưỡng</w:t>
            </w:r>
            <w:r w:rsidR="00BD71B6">
              <w:rPr>
                <w:sz w:val="26"/>
                <w:szCs w:val="26"/>
              </w:rPr>
              <w:t xml:space="preserve">, không thuộc nội dung điều chỉnh về quản lý </w:t>
            </w:r>
            <w:r w:rsidR="006E0278">
              <w:rPr>
                <w:sz w:val="26"/>
                <w:szCs w:val="26"/>
              </w:rPr>
              <w:t xml:space="preserve">và cấp </w:t>
            </w:r>
            <w:r w:rsidR="00BD71B6">
              <w:rPr>
                <w:sz w:val="26"/>
                <w:szCs w:val="26"/>
              </w:rPr>
              <w:t>chứng chỉ.</w:t>
            </w:r>
          </w:p>
        </w:tc>
      </w:tr>
      <w:tr w:rsidR="009F635E" w:rsidRPr="00086392" w:rsidTr="00882E01">
        <w:tc>
          <w:tcPr>
            <w:tcW w:w="5240" w:type="dxa"/>
          </w:tcPr>
          <w:p w:rsidR="009F635E" w:rsidRDefault="009F635E" w:rsidP="009F635E">
            <w:pPr>
              <w:spacing w:before="40" w:after="40"/>
              <w:rPr>
                <w:rFonts w:ascii="Times New Roman Bold" w:hAnsi="Times New Roman Bold"/>
                <w:b/>
                <w:sz w:val="26"/>
                <w:szCs w:val="26"/>
              </w:rPr>
            </w:pPr>
            <w:r>
              <w:rPr>
                <w:rFonts w:ascii="Times New Roman Bold" w:hAnsi="Times New Roman Bold"/>
                <w:b/>
                <w:sz w:val="26"/>
                <w:szCs w:val="26"/>
              </w:rPr>
              <w:t>Điều 17. Thời hạn cấp chứng chỉ</w:t>
            </w:r>
          </w:p>
          <w:p w:rsidR="009F635E" w:rsidRDefault="009F635E" w:rsidP="009F635E">
            <w:pPr>
              <w:spacing w:before="40" w:after="40"/>
              <w:jc w:val="both"/>
              <w:rPr>
                <w:rFonts w:cs="Times New Roman"/>
                <w:sz w:val="26"/>
                <w:szCs w:val="26"/>
              </w:rPr>
            </w:pPr>
            <w:r w:rsidRPr="008507CA">
              <w:rPr>
                <w:rFonts w:cs="Times New Roman"/>
                <w:sz w:val="26"/>
                <w:szCs w:val="26"/>
              </w:rPr>
              <w:t xml:space="preserve">1. Đối với </w:t>
            </w:r>
            <w:r>
              <w:rPr>
                <w:rFonts w:cs="Times New Roman"/>
                <w:sz w:val="26"/>
                <w:szCs w:val="26"/>
              </w:rPr>
              <w:t>chứng chỉ tốt nghiệp đào tạo nghiệp vụ, Học viện Tư pháp có trách nhiệm cấp chứng chỉ cho người học chậm nhất là 30 ngày kể từ ngày thi tốt nghiệp.</w:t>
            </w:r>
          </w:p>
          <w:p w:rsidR="009F635E" w:rsidRDefault="009F635E" w:rsidP="009F635E">
            <w:pPr>
              <w:spacing w:before="40" w:after="40"/>
              <w:jc w:val="both"/>
              <w:rPr>
                <w:rFonts w:cs="Times New Roman"/>
                <w:sz w:val="26"/>
                <w:szCs w:val="26"/>
              </w:rPr>
            </w:pPr>
            <w:r>
              <w:rPr>
                <w:rFonts w:cs="Times New Roman"/>
                <w:sz w:val="26"/>
                <w:szCs w:val="26"/>
              </w:rPr>
              <w:t xml:space="preserve">2. </w:t>
            </w:r>
            <w:r w:rsidRPr="008507CA">
              <w:rPr>
                <w:rFonts w:cs="Times New Roman"/>
                <w:sz w:val="26"/>
                <w:szCs w:val="26"/>
              </w:rPr>
              <w:t xml:space="preserve">Đối với </w:t>
            </w:r>
            <w:r>
              <w:rPr>
                <w:rFonts w:cs="Times New Roman"/>
                <w:sz w:val="26"/>
                <w:szCs w:val="26"/>
              </w:rPr>
              <w:t>chứng chỉ tốt nghiệp bồi dưỡng nghiệp vụ khác, các cơ sở đào tạo, bồi dưỡng có trách nhiệm cấp chứng chỉ cho người học chậm nhất là 30 ngày kể từ ngày hoàn thành khóa học.</w:t>
            </w:r>
          </w:p>
          <w:p w:rsidR="009F635E" w:rsidRPr="008507CA" w:rsidRDefault="009F635E" w:rsidP="009F635E">
            <w:pPr>
              <w:spacing w:before="40" w:after="40"/>
              <w:jc w:val="both"/>
              <w:rPr>
                <w:rFonts w:cs="Times New Roman"/>
                <w:sz w:val="26"/>
                <w:szCs w:val="26"/>
              </w:rPr>
            </w:pPr>
          </w:p>
        </w:tc>
        <w:tc>
          <w:tcPr>
            <w:tcW w:w="5954" w:type="dxa"/>
          </w:tcPr>
          <w:p w:rsidR="003A5CEE" w:rsidRPr="003A5CEE" w:rsidRDefault="003A5CEE" w:rsidP="003A5CEE">
            <w:pPr>
              <w:spacing w:before="100" w:after="100"/>
              <w:jc w:val="both"/>
              <w:rPr>
                <w:rFonts w:cs="Times New Roman"/>
                <w:b/>
                <w:bCs/>
                <w:sz w:val="26"/>
                <w:szCs w:val="26"/>
              </w:rPr>
            </w:pPr>
            <w:r w:rsidRPr="003A5CEE">
              <w:rPr>
                <w:rFonts w:cs="Times New Roman"/>
                <w:b/>
                <w:bCs/>
                <w:sz w:val="26"/>
                <w:szCs w:val="26"/>
              </w:rPr>
              <w:t xml:space="preserve">Điều 12. Thời hạn cấp chứng chỉ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1. Đối với chứng chỉ tốt nghiệp đào tạo nghiệp vụ các chức danh tư pháp và bổ trợ tư pháp, Học viện Tư pháp có trách nhiệm cấp chứng chỉ cho người học chậm nhất là 30 ngày làm việc kể từ ngày xét tốt nghiệp. </w:t>
            </w:r>
          </w:p>
          <w:p w:rsidR="009F635E" w:rsidRPr="003A5CEE" w:rsidRDefault="003A5CEE" w:rsidP="003A5CEE">
            <w:pPr>
              <w:spacing w:before="100" w:after="100"/>
              <w:jc w:val="both"/>
              <w:rPr>
                <w:rFonts w:cs="Times New Roman"/>
                <w:szCs w:val="28"/>
              </w:rPr>
            </w:pPr>
            <w:r w:rsidRPr="003A5CEE">
              <w:rPr>
                <w:rFonts w:cs="Times New Roman"/>
                <w:sz w:val="26"/>
                <w:szCs w:val="26"/>
              </w:rPr>
              <w:t>2. Đối với chứng chỉ đào tạo, bồi dưỡng khác, các cơ quan, đơn vị, cơ sở đào tạo, bồi dưỡng có trách nhiệm cấp chứng chỉ cho người học chậm nhất là 05 ngày làm việc kể từ ngày hoàn thành khóa học.</w:t>
            </w:r>
          </w:p>
        </w:tc>
        <w:tc>
          <w:tcPr>
            <w:tcW w:w="3708" w:type="dxa"/>
          </w:tcPr>
          <w:p w:rsidR="009F635E" w:rsidRPr="00086392" w:rsidRDefault="00BD71B6" w:rsidP="009F635E">
            <w:pPr>
              <w:spacing w:before="40" w:after="40"/>
              <w:rPr>
                <w:sz w:val="26"/>
                <w:szCs w:val="26"/>
              </w:rPr>
            </w:pPr>
            <w:r>
              <w:rPr>
                <w:sz w:val="26"/>
                <w:szCs w:val="26"/>
              </w:rPr>
              <w:t xml:space="preserve">Kế thừa Quyết định số 359/QĐ-BTP và cập nhật với </w:t>
            </w:r>
            <w:r w:rsidRPr="00BE7761">
              <w:rPr>
                <w:rFonts w:eastAsia="Times New Roman"/>
                <w:sz w:val="26"/>
                <w:szCs w:val="26"/>
              </w:rPr>
              <w:t>Thông tư số 10/2026/TT-BGDĐT</w:t>
            </w:r>
            <w:r>
              <w:rPr>
                <w:rFonts w:eastAsia="Times New Roman"/>
                <w:sz w:val="26"/>
                <w:szCs w:val="26"/>
              </w:rPr>
              <w:t xml:space="preserve"> và giảm thời gian cấp chứng chỉ (đề nghị các cơ sở đào tạo, bồi dưỡng cho ý kiến thêm về thời hạn cấp các loại chứng chỉ để phù hợp với thực tiễn hoạt động của các trường, trên tinh thần giảm/rút ngắn thời gian thực hiện)</w:t>
            </w:r>
          </w:p>
        </w:tc>
      </w:tr>
      <w:tr w:rsidR="009F635E" w:rsidRPr="00086392" w:rsidTr="00882E01">
        <w:tc>
          <w:tcPr>
            <w:tcW w:w="5240" w:type="dxa"/>
          </w:tcPr>
          <w:p w:rsidR="009F635E" w:rsidRPr="00086392" w:rsidRDefault="009F635E" w:rsidP="009F635E">
            <w:pPr>
              <w:spacing w:after="120"/>
              <w:jc w:val="both"/>
              <w:rPr>
                <w:position w:val="2"/>
                <w:sz w:val="26"/>
                <w:szCs w:val="26"/>
              </w:rPr>
            </w:pPr>
            <w:r w:rsidRPr="00086392">
              <w:rPr>
                <w:b/>
                <w:bCs/>
                <w:position w:val="2"/>
                <w:sz w:val="26"/>
                <w:szCs w:val="26"/>
              </w:rPr>
              <w:t>Điều 1</w:t>
            </w:r>
            <w:r>
              <w:rPr>
                <w:b/>
                <w:bCs/>
                <w:position w:val="2"/>
                <w:sz w:val="26"/>
                <w:szCs w:val="26"/>
              </w:rPr>
              <w:t>8</w:t>
            </w:r>
            <w:r w:rsidRPr="00086392">
              <w:rPr>
                <w:b/>
                <w:bCs/>
                <w:position w:val="2"/>
                <w:sz w:val="26"/>
                <w:szCs w:val="26"/>
              </w:rPr>
              <w:t>. Ký</w:t>
            </w:r>
            <w:r>
              <w:rPr>
                <w:b/>
                <w:bCs/>
                <w:position w:val="2"/>
                <w:sz w:val="26"/>
                <w:szCs w:val="26"/>
              </w:rPr>
              <w:t xml:space="preserve"> chứng chỉ</w:t>
            </w:r>
          </w:p>
          <w:p w:rsidR="009F635E" w:rsidRDefault="009F635E" w:rsidP="009F635E">
            <w:pPr>
              <w:spacing w:after="120"/>
              <w:jc w:val="both"/>
              <w:rPr>
                <w:position w:val="2"/>
                <w:sz w:val="26"/>
                <w:szCs w:val="26"/>
              </w:rPr>
            </w:pPr>
            <w:r w:rsidRPr="00086392">
              <w:rPr>
                <w:position w:val="2"/>
                <w:sz w:val="26"/>
                <w:szCs w:val="26"/>
              </w:rPr>
              <w:lastRenderedPageBreak/>
              <w:t xml:space="preserve">1. </w:t>
            </w:r>
            <w:r>
              <w:rPr>
                <w:position w:val="2"/>
                <w:sz w:val="26"/>
                <w:szCs w:val="26"/>
              </w:rPr>
              <w:t>Khi ký chứng chỉ, Thủ trưởng các cơ sở đào tạo, bồi dưỡng phải ký theo mẫu chữ ký đã đăng ký với Bộ Tư pháp và phải ghi đầy đủ, rõ ràng họ tên và chức danh.</w:t>
            </w:r>
          </w:p>
          <w:p w:rsidR="009F635E" w:rsidRDefault="009F635E" w:rsidP="009F635E">
            <w:pPr>
              <w:spacing w:after="120"/>
              <w:jc w:val="both"/>
              <w:rPr>
                <w:position w:val="2"/>
                <w:sz w:val="26"/>
                <w:szCs w:val="26"/>
              </w:rPr>
            </w:pPr>
            <w:r>
              <w:rPr>
                <w:position w:val="2"/>
                <w:sz w:val="26"/>
                <w:szCs w:val="26"/>
              </w:rPr>
              <w:t>2. Việc ký thay thủ trưởng phải theo đúng các quy định về công tác văn thư hiện hành, phải có văn bản báo cáo và được sự đồng ý của Bộ trưởng Bộ Tư pháp trước khi ký.</w:t>
            </w:r>
          </w:p>
          <w:p w:rsidR="009F635E" w:rsidRPr="00086392" w:rsidRDefault="009F635E" w:rsidP="009F635E">
            <w:pPr>
              <w:spacing w:before="40" w:after="40"/>
              <w:jc w:val="both"/>
              <w:rPr>
                <w:rFonts w:ascii="Times New Roman Bold" w:hAnsi="Times New Roman Bold"/>
                <w:b/>
                <w:sz w:val="26"/>
                <w:szCs w:val="26"/>
              </w:rPr>
            </w:pPr>
            <w:r w:rsidRPr="00086392">
              <w:rPr>
                <w:position w:val="2"/>
                <w:sz w:val="26"/>
                <w:szCs w:val="26"/>
              </w:rPr>
              <w:t>3. Việc đóng dấu trên chữ ký của người có thẩm quyền cấp chứng chỉ, giấy chứng nhận và ảnh của người học trên chứng chỉ được thực hiện theo quy định về công tác văn thư hiện hành.</w:t>
            </w:r>
          </w:p>
        </w:tc>
        <w:tc>
          <w:tcPr>
            <w:tcW w:w="5954" w:type="dxa"/>
          </w:tcPr>
          <w:p w:rsidR="009F635E" w:rsidRPr="001A2DBD" w:rsidRDefault="009F635E" w:rsidP="001A2DBD">
            <w:pPr>
              <w:spacing w:after="120"/>
              <w:jc w:val="both"/>
              <w:rPr>
                <w:rFonts w:cs="Times New Roman"/>
                <w:b/>
                <w:bCs/>
                <w:sz w:val="26"/>
                <w:szCs w:val="26"/>
              </w:rPr>
            </w:pPr>
            <w:r w:rsidRPr="001A2DBD">
              <w:rPr>
                <w:rFonts w:cs="Times New Roman"/>
                <w:b/>
                <w:bCs/>
                <w:sz w:val="26"/>
                <w:szCs w:val="26"/>
              </w:rPr>
              <w:lastRenderedPageBreak/>
              <w:t>Điều 13. Ký, đóng dấu chứng chỉ</w:t>
            </w:r>
          </w:p>
          <w:p w:rsidR="009F635E" w:rsidRPr="001A2DBD" w:rsidRDefault="009F635E" w:rsidP="001A2DBD">
            <w:pPr>
              <w:spacing w:after="120"/>
              <w:jc w:val="both"/>
              <w:rPr>
                <w:rFonts w:cs="Times New Roman"/>
                <w:sz w:val="26"/>
                <w:szCs w:val="26"/>
              </w:rPr>
            </w:pPr>
            <w:r w:rsidRPr="001A2DBD">
              <w:rPr>
                <w:rFonts w:cs="Times New Roman"/>
                <w:sz w:val="26"/>
                <w:szCs w:val="26"/>
              </w:rPr>
              <w:lastRenderedPageBreak/>
              <w:t>1. Việc ký, đóng dấu chứng chỉ thực hiện theo quy định pháp luật về công tác văn thư. Việc ký số đ</w:t>
            </w:r>
            <w:r w:rsidR="003A5CEE">
              <w:rPr>
                <w:rFonts w:cs="Times New Roman"/>
                <w:sz w:val="26"/>
                <w:szCs w:val="26"/>
              </w:rPr>
              <w:t>ố</w:t>
            </w:r>
            <w:r w:rsidRPr="001A2DBD">
              <w:rPr>
                <w:rFonts w:cs="Times New Roman"/>
                <w:sz w:val="26"/>
                <w:szCs w:val="26"/>
              </w:rPr>
              <w:t>i với văn bằng, chứng chỉ số thực hiện theo quy định pháp luật về giao dịch điện tử.</w:t>
            </w:r>
          </w:p>
          <w:p w:rsidR="009F635E" w:rsidRPr="001A2DBD" w:rsidRDefault="009F635E" w:rsidP="001A2DBD">
            <w:pPr>
              <w:spacing w:after="120"/>
              <w:jc w:val="both"/>
              <w:rPr>
                <w:rFonts w:cs="Times New Roman"/>
                <w:sz w:val="26"/>
                <w:szCs w:val="26"/>
              </w:rPr>
            </w:pPr>
            <w:r w:rsidRPr="001A2DBD">
              <w:rPr>
                <w:rFonts w:cs="Times New Roman"/>
                <w:sz w:val="26"/>
                <w:szCs w:val="26"/>
              </w:rPr>
              <w:t>2. Trường hợp cấp phó ký văn bằng, chứng chỉ, bản sao từ sổ gốc cấp chứng chỉ và các văn bản liên quan thì thực hiện như cấp phó ký thay cấp trưởng.</w:t>
            </w:r>
          </w:p>
        </w:tc>
        <w:tc>
          <w:tcPr>
            <w:tcW w:w="3708" w:type="dxa"/>
          </w:tcPr>
          <w:p w:rsidR="009F635E" w:rsidRPr="00086392" w:rsidRDefault="00BD71B6" w:rsidP="00BD71B6">
            <w:pPr>
              <w:spacing w:before="40" w:after="40"/>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r>
              <w:rPr>
                <w:rFonts w:eastAsia="Times New Roman"/>
                <w:sz w:val="26"/>
                <w:szCs w:val="26"/>
              </w:rPr>
              <w:t xml:space="preserve">, trong đó </w:t>
            </w:r>
            <w:r>
              <w:rPr>
                <w:rFonts w:eastAsia="Times New Roman"/>
                <w:sz w:val="26"/>
                <w:szCs w:val="26"/>
              </w:rPr>
              <w:lastRenderedPageBreak/>
              <w:t>có điều chỉnh về thẩm quyền ký chứng chỉ của cấp Phó.</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20. Sổ gốc chứng chỉ</w:t>
            </w:r>
          </w:p>
          <w:p w:rsidR="009F635E" w:rsidRDefault="009F635E" w:rsidP="009F635E">
            <w:pPr>
              <w:spacing w:before="40" w:after="40"/>
              <w:jc w:val="both"/>
              <w:rPr>
                <w:rFonts w:cs="Times New Roman"/>
                <w:sz w:val="26"/>
                <w:szCs w:val="26"/>
              </w:rPr>
            </w:pPr>
            <w:r w:rsidRPr="0050115F">
              <w:rPr>
                <w:rFonts w:cs="Times New Roman"/>
                <w:sz w:val="26"/>
                <w:szCs w:val="26"/>
              </w:rPr>
              <w:t>1. Các cơ sở đào tạo, bồi dưỡng của Bộ Tư pháp phải lập sổ gốc chứng chỉ để quản lý việc cấp bản chính chứng chỉ. Sổ gốc chứng chỉ phải được ghi chép chính xác, đánh số trang, đóng dấu giáp lai, không được tẩy xóa, đảm bảo quản lý chặt chẽ và lưu trữ vĩnh viễn.</w:t>
            </w:r>
          </w:p>
          <w:p w:rsidR="009F635E" w:rsidRPr="0050115F" w:rsidRDefault="009F635E" w:rsidP="009F635E">
            <w:pPr>
              <w:spacing w:before="40" w:after="40"/>
              <w:jc w:val="both"/>
              <w:rPr>
                <w:rFonts w:cs="Times New Roman"/>
                <w:sz w:val="26"/>
                <w:szCs w:val="26"/>
              </w:rPr>
            </w:pPr>
            <w:r>
              <w:rPr>
                <w:rFonts w:cs="Times New Roman"/>
                <w:sz w:val="26"/>
                <w:szCs w:val="26"/>
              </w:rPr>
              <w:t>2. Nội dung ghi chép của sổ gốc chứng chỉ phải bao gồm đầy đủ những nội dung của bản chính chứng chỉ mà đơn vị đã được cấp theo hướng dẫn tại Thông tư số 19/2015/TT-BGDĐT ngày 08 tháng 9 năm 2015 của Bộ Giáo dục và Đào tạo.</w:t>
            </w:r>
          </w:p>
        </w:tc>
        <w:tc>
          <w:tcPr>
            <w:tcW w:w="5954" w:type="dxa"/>
          </w:tcPr>
          <w:p w:rsidR="009F635E" w:rsidRPr="001A2DBD" w:rsidRDefault="009F635E" w:rsidP="001A2DBD">
            <w:pPr>
              <w:spacing w:after="120"/>
              <w:jc w:val="both"/>
              <w:rPr>
                <w:rFonts w:cs="Times New Roman"/>
                <w:b/>
                <w:bCs/>
                <w:sz w:val="26"/>
                <w:szCs w:val="26"/>
              </w:rPr>
            </w:pPr>
            <w:r w:rsidRPr="001A2DBD">
              <w:rPr>
                <w:rFonts w:cs="Times New Roman"/>
                <w:b/>
                <w:bCs/>
                <w:sz w:val="26"/>
                <w:szCs w:val="26"/>
              </w:rPr>
              <w:t>Điều 14. Sổ gốc cấp chứng chỉ</w:t>
            </w:r>
          </w:p>
          <w:p w:rsidR="003A5CEE" w:rsidRPr="003A5CEE" w:rsidRDefault="003A5CEE" w:rsidP="003A5CEE">
            <w:pPr>
              <w:spacing w:before="100" w:after="100"/>
              <w:jc w:val="both"/>
              <w:rPr>
                <w:rFonts w:cs="Times New Roman"/>
                <w:b/>
                <w:bCs/>
                <w:sz w:val="26"/>
                <w:szCs w:val="26"/>
              </w:rPr>
            </w:pPr>
            <w:r w:rsidRPr="003A5CEE">
              <w:rPr>
                <w:rFonts w:cs="Times New Roman"/>
                <w:sz w:val="26"/>
                <w:szCs w:val="26"/>
              </w:rPr>
              <w:t>1. Các cơ sở đào tạo, bồi dưỡng của Bộ Tư pháp phải lập sổ gốc chứng chỉ để quản lý việc cấp bản chính chứng chỉ giấy. Sổ gốc chứng chỉ phải được ghi chép chính xác, đánh số trang, đóng dấu giáp lai, không được tẩy xóa, đảm bảo quản lý chặt chẽ và lưu trữ vĩnh viễn.</w:t>
            </w:r>
          </w:p>
          <w:p w:rsidR="003A5CEE" w:rsidRPr="003A5CEE" w:rsidRDefault="003A5CEE" w:rsidP="003A5CEE">
            <w:pPr>
              <w:spacing w:before="100" w:after="100"/>
              <w:jc w:val="both"/>
              <w:rPr>
                <w:rFonts w:cs="Times New Roman"/>
                <w:sz w:val="26"/>
                <w:szCs w:val="26"/>
              </w:rPr>
            </w:pPr>
            <w:r w:rsidRPr="003A5CEE">
              <w:rPr>
                <w:rFonts w:cs="Times New Roman"/>
                <w:sz w:val="26"/>
                <w:szCs w:val="26"/>
              </w:rPr>
              <w:t>2. Trường hợp chứng chỉ được chỉnh sửa nội dung hoặc được cấp lại hoặc bị thu hồi, hủy bỏ thì phải lập hoặc cập nhật phụ lục sổ gốc đồng thời ghi chú tình trạng đã được cấp lại, chỉnh sửa hoặc bị thu hồi, hủy bỏ vào cột ghi chú của sổ gốc. Phụ lục sổ gốc là một phần không tách rời của sổ gốc cấp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3.</w:t>
            </w:r>
            <w:r w:rsidRPr="003A5CEE">
              <w:rPr>
                <w:rFonts w:cs="Times New Roman"/>
                <w:spacing w:val="-2"/>
                <w:sz w:val="26"/>
                <w:szCs w:val="26"/>
              </w:rPr>
              <w:t xml:space="preserve"> Thông tin ghi trong sổ gốc và phụ lục sổ gốc cấp chứng chỉ được thực hiện theo Phụ lục III ban hành kèm theo Thông tư này.</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4. Trường hợp sổ gốc hỏng, rách nát hoặc không có sổ gốc, cơ quan cấp chứng chỉ hoặc cơ quan quản lý sổ gốc có trách nhiệm lập danh mục tài liệu có đủ thông tin về </w:t>
            </w:r>
            <w:r w:rsidRPr="003A5CEE">
              <w:rPr>
                <w:rFonts w:cs="Times New Roman"/>
                <w:sz w:val="26"/>
                <w:szCs w:val="26"/>
              </w:rPr>
              <w:lastRenderedPageBreak/>
              <w:t>cấp chứng chỉ, thông tin tốt nghiệp được sử dụng thay cho sổ gốc để phục vụ cho việc bảo đảm quyền lợi của người được cấp chứng chỉ. Danh mục phải có mô tả rõ số lượng tài liệu, quy cách, tình trạng của từng tài liệu và số người được cấp chứng chỉ của từng tài liệu.</w:t>
            </w:r>
          </w:p>
          <w:p w:rsidR="003A5CEE" w:rsidRPr="003A5CEE" w:rsidRDefault="003A5CEE" w:rsidP="003A5CEE">
            <w:pPr>
              <w:spacing w:before="100" w:after="100"/>
              <w:jc w:val="both"/>
              <w:rPr>
                <w:rFonts w:cs="Times New Roman"/>
                <w:sz w:val="26"/>
                <w:szCs w:val="26"/>
              </w:rPr>
            </w:pPr>
            <w:r w:rsidRPr="003A5CEE">
              <w:rPr>
                <w:rFonts w:cs="Times New Roman"/>
                <w:sz w:val="26"/>
                <w:szCs w:val="26"/>
              </w:rPr>
              <w:t>5. Trường hợp cấp chứng chỉ số, cơ quan cấp chứng chỉ phải lập sổ gốc và phụ lục sổ gốc cấp chứng chỉ dưới dạng văn bản số đồng thời in 01 bản dưới dạng giấy, ký đóng dấu trực tiếp để lưu trữ. Trường hợp thông tin trên cơ sở dữ liệu về chứng chỉ bị mất hoặc có sự cố thì cơ quan cấp chứng chỉ phải tổ chức cập nhật lại dữ liệu từ sổ gốc dưới dạng giấy; trường hợp sổ gốc dạng giấy bị mất hoặc hỏng, cũ nát không sử dụng được thì phải in 01 bản dưới dạng giấy từ cơ sở dữ liệu về chứng chỉ, ký đóng dấu trực tiếp để lưu trữ và phải lập biên bản chi tiết về việc cập nhật cơ sở dữ liệu về chứng chỉ và sao lưu sổ gốc.</w:t>
            </w:r>
          </w:p>
          <w:p w:rsidR="009F635E" w:rsidRPr="001A2DBD" w:rsidRDefault="003A5CEE" w:rsidP="003A5CEE">
            <w:pPr>
              <w:spacing w:after="120"/>
              <w:jc w:val="both"/>
              <w:rPr>
                <w:rFonts w:cs="Times New Roman"/>
                <w:sz w:val="26"/>
                <w:szCs w:val="26"/>
              </w:rPr>
            </w:pPr>
            <w:r w:rsidRPr="003A5CEE">
              <w:rPr>
                <w:rFonts w:cs="Times New Roman"/>
                <w:kern w:val="0"/>
                <w:sz w:val="26"/>
                <w:szCs w:val="26"/>
                <w14:ligatures w14:val="none"/>
              </w:rPr>
              <w:t>6. Khi cấp chứng chỉ giấy, các thông tin ghi trong sổ gốc và phụ lục sổ gốc cấp chứng chỉ quy định tại khoản 1, khoản 2 Điều này phải được cập nhật vào cơ sở dữ liệu về chứng chỉ, lập sổ và có biên bản kiểm tra, rà soát bảo đảm việc cập nhật được đầy đủ, chính xác. Biên bản kiểm tra, rà soát việc cập nhật cơ sở dữ liệu về chứng chỉ phải được đính kèm với sổ gốc cấp chứng chỉ. Thủ trưởng cơ quan cấp chứng chỉ quy định cụ thể việc sao lưu dữ liệu chứng chỉ.</w:t>
            </w:r>
          </w:p>
        </w:tc>
        <w:tc>
          <w:tcPr>
            <w:tcW w:w="3708" w:type="dxa"/>
          </w:tcPr>
          <w:p w:rsidR="009F635E" w:rsidRPr="00086392" w:rsidRDefault="00BD71B6" w:rsidP="009F635E">
            <w:pPr>
              <w:spacing w:before="40" w:after="40"/>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p>
        </w:tc>
        <w:tc>
          <w:tcPr>
            <w:tcW w:w="5954" w:type="dxa"/>
          </w:tcPr>
          <w:p w:rsidR="009F635E" w:rsidRPr="003A5CEE" w:rsidRDefault="009F635E" w:rsidP="003A5CEE">
            <w:pPr>
              <w:spacing w:after="120"/>
              <w:jc w:val="both"/>
              <w:rPr>
                <w:rFonts w:cs="Times New Roman"/>
                <w:b/>
                <w:bCs/>
                <w:sz w:val="26"/>
                <w:szCs w:val="26"/>
              </w:rPr>
            </w:pPr>
            <w:r w:rsidRPr="003A5CEE">
              <w:rPr>
                <w:rFonts w:cs="Times New Roman"/>
                <w:b/>
                <w:bCs/>
                <w:sz w:val="26"/>
                <w:szCs w:val="26"/>
              </w:rPr>
              <w:t>Điều 15. Cấp lại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1. Trường hợp chứng chỉ đã cấp nhưng phát hiện bị viết sai do lỗi của cơ quan cấp chứng chỉ thì thủ trưởng cơ quan đã cấp chứng chỉ hoặc cơ quan quản lý sổ gốc có thẩm quyền và trách nhiệm cấp lại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2. Thủ tục cấp lại chứng chỉ như sau:</w:t>
            </w:r>
          </w:p>
          <w:p w:rsidR="003A5CEE" w:rsidRPr="003A5CEE" w:rsidRDefault="003A5CEE" w:rsidP="003A5CEE">
            <w:pPr>
              <w:spacing w:before="100" w:after="100"/>
              <w:jc w:val="both"/>
              <w:rPr>
                <w:rFonts w:cs="Times New Roman"/>
                <w:spacing w:val="-4"/>
                <w:sz w:val="26"/>
                <w:szCs w:val="26"/>
              </w:rPr>
            </w:pPr>
            <w:r w:rsidRPr="003A5CEE">
              <w:rPr>
                <w:rFonts w:cs="Times New Roman"/>
                <w:spacing w:val="-4"/>
                <w:sz w:val="26"/>
                <w:szCs w:val="26"/>
              </w:rPr>
              <w:t>a) Người có yêu cầu cấp lại chứng chỉ cung cấp thông tin yêu cầu chỉnh sửa trên cổng dịch vụ công trực tuyến. Trường hợp không thể thực hiện theo dịch vụ công trực tuyến thì gửi trực tiếp hoặc qua dịch vụ bưu chính cho cơ quan có thẩm quyền cấp chứng chỉ hồ sơ yêu cầu gồm: Phiếu yêu cầu theo Mẫu tại Phụ lục IV ban hành kèm theo Thông tư này; giấy tờ chứng minh cơ quan cấp chứng chỉ viết sai chứng chỉ hoặc đường dẫn tới cơ sở dữ liệu trích xuất giấy tờ chứng minh cơ quan cấp chứng chỉ viết sai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b) Trong thời hạn 03 ngày làm việc kể từ ngày nhận đủ hồ sơ hợp lệ, cơ quan quy định tại khoản 1 Điều này xem xét quyết định việc cấp lại chứng chỉ, giấy chứng nhận; nếu không cấp lại thì phải trả lời bằng văn bản nêu rõ lý do;</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c) Cơ quan cấp lại chứng chỉ sử dụng mẫu chứng chỉ hiện hành để cấp lại chứng chỉ (đối với cấp lại dưới dạng chứng chỉ giấy). </w:t>
            </w:r>
          </w:p>
          <w:p w:rsidR="003A5CEE" w:rsidRPr="003A5CEE" w:rsidRDefault="003A5CEE" w:rsidP="003A5CEE">
            <w:pPr>
              <w:spacing w:before="100" w:after="100"/>
              <w:jc w:val="both"/>
              <w:rPr>
                <w:rFonts w:cs="Times New Roman"/>
                <w:sz w:val="26"/>
                <w:szCs w:val="26"/>
              </w:rPr>
            </w:pPr>
            <w:r w:rsidRPr="003A5CEE">
              <w:rPr>
                <w:rFonts w:cs="Times New Roman"/>
                <w:sz w:val="26"/>
                <w:szCs w:val="26"/>
              </w:rPr>
              <w:t>3. Quyết định cấp lại chứng chỉ gồm các nội dung chính sau:</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a) Họ, chữ đệm, tên; ngày tháng năm sinh (ghi theo chứng chỉ cấp lại) và số định danh cá nhân của người có chứng chỉn;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b) Lý do cấp lại;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c) Tên, số hiệu, số vào sổ gốc, ngày tháng năm cấp, họ tên người được cấp ghi trên chứng chỉ đã cấp có lỗi phải thu hồi, hủy bỏ;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d) Hiệu lực và trách nhiệm thi hành quyết định; </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 xml:space="preserve">đ) Thông tin hướng dẫn tra cứu về chứng chỉ được cấp lại.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4. Chứng chỉ cấp lại có in chữ “CẤP LẠI” ngay dưới tên chứng chỉ. Ngày ký trên chứng chỉ là ngày cấp lại chứng chỉ. </w:t>
            </w:r>
          </w:p>
          <w:p w:rsidR="009F635E" w:rsidRPr="003A5CEE" w:rsidRDefault="003A5CEE" w:rsidP="003A5CEE">
            <w:pPr>
              <w:spacing w:before="100" w:after="100"/>
              <w:jc w:val="both"/>
              <w:rPr>
                <w:rFonts w:cs="Times New Roman"/>
                <w:szCs w:val="28"/>
              </w:rPr>
            </w:pPr>
            <w:r w:rsidRPr="003A5CEE">
              <w:rPr>
                <w:rFonts w:cs="Times New Roman"/>
                <w:sz w:val="26"/>
                <w:szCs w:val="26"/>
              </w:rPr>
              <w:t>5. Khi cấp lại chứng chỉ, cơ quan cấp lại chứng chỉ phải lập hoặc cập nhật phụ lục sổ gốc cấp chứng chỉ theo quy định tại khoản 2 Điều 13 của Thông tư này; cập nhật thông tin về chứng chỉ được cấp lại vào cơ sở dữ liệu về chứng chỉ, đồng thời cập nhật trạng thái bị thu hồi, hủy bỏ của chứng chỉ đã cấp có lỗi.</w:t>
            </w:r>
          </w:p>
        </w:tc>
        <w:tc>
          <w:tcPr>
            <w:tcW w:w="3708" w:type="dxa"/>
          </w:tcPr>
          <w:p w:rsidR="009F635E" w:rsidRPr="00086392" w:rsidRDefault="00BD71B6" w:rsidP="00BD71B6">
            <w:pPr>
              <w:spacing w:before="40" w:after="40"/>
              <w:rPr>
                <w:sz w:val="26"/>
                <w:szCs w:val="26"/>
              </w:rPr>
            </w:pPr>
            <w:r>
              <w:rPr>
                <w:sz w:val="26"/>
                <w:szCs w:val="26"/>
              </w:rPr>
              <w:lastRenderedPageBreak/>
              <w:t xml:space="preserve">Bổ sung quy định theo </w:t>
            </w:r>
            <w:r w:rsidRPr="00BE7761">
              <w:rPr>
                <w:rFonts w:eastAsia="Times New Roman"/>
                <w:sz w:val="26"/>
                <w:szCs w:val="26"/>
              </w:rPr>
              <w:t>Thông tư số 10/2026/TT-BGDĐT</w:t>
            </w:r>
            <w:r>
              <w:rPr>
                <w:rFonts w:eastAsia="Times New Roman"/>
                <w:sz w:val="26"/>
                <w:szCs w:val="26"/>
              </w:rPr>
              <w:t>, tránh bỏ trống nội dung cần điều chỉnh, quản lý liên quan đến cấp chứng chỉ.</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19. Chỉnh sửa nội dung chứng chỉ</w:t>
            </w:r>
          </w:p>
          <w:p w:rsidR="009F635E" w:rsidRPr="00086392" w:rsidRDefault="009F635E" w:rsidP="009F635E">
            <w:pPr>
              <w:spacing w:before="40" w:after="40"/>
              <w:jc w:val="both"/>
              <w:rPr>
                <w:rFonts w:ascii="Times New Roman Bold" w:hAnsi="Times New Roman Bold"/>
                <w:b/>
                <w:sz w:val="26"/>
                <w:szCs w:val="26"/>
              </w:rPr>
            </w:pPr>
            <w:r>
              <w:rPr>
                <w:rFonts w:cs="Times New Roman"/>
                <w:sz w:val="26"/>
                <w:szCs w:val="26"/>
              </w:rPr>
              <w:t>Thủ trưởng cơ sở đào tạo, bồi dưỡng của Bộ Tư pháp có trách nhiệm chỉnh sửa nội dung ghi trên chứng chỉ đã cấp cho người học theo quy địn tại Điều 24, Điều 25 và Điều 27 Thông tư số 19/2015/TT ngày 08 tháng 9 năm 2015 của Bộ Giáo dục và Đào tạo trong các trường hợp sau khi được cấp văn bẳng, chứng chỉ, người học được cơ quan có thẩm quyền quyết định hoặc xác nhận việc thay đổi hoặc cải chính hộ tịch, xác định lại dân tộc, xác định lại giới tính, bổ sung hộ tịch, điều chỉnh hộ tịch theo quy định của pháp luật hoặc có sự nhầm lẫn trong quá trình cấp chứng chỉ.</w:t>
            </w:r>
          </w:p>
        </w:tc>
        <w:tc>
          <w:tcPr>
            <w:tcW w:w="5954" w:type="dxa"/>
          </w:tcPr>
          <w:p w:rsidR="009F635E" w:rsidRPr="001A2DBD" w:rsidRDefault="009F635E" w:rsidP="001A2DBD">
            <w:pPr>
              <w:spacing w:after="120"/>
              <w:jc w:val="both"/>
              <w:rPr>
                <w:rFonts w:cs="Times New Roman"/>
                <w:b/>
                <w:bCs/>
                <w:sz w:val="26"/>
                <w:szCs w:val="26"/>
              </w:rPr>
            </w:pPr>
            <w:r w:rsidRPr="001A2DBD">
              <w:rPr>
                <w:rFonts w:cs="Times New Roman"/>
                <w:b/>
                <w:bCs/>
                <w:sz w:val="26"/>
                <w:szCs w:val="26"/>
              </w:rPr>
              <w:t>Điều 16. Chỉnh sửa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1. Người được cấp chứng chỉ có quyền yêu cầu chỉnh sửa nội dung ghi trên chứng chỉ trong các trường hợp sau:</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a) Được cơ quan có thẩm quyền quyết định thay đổi hoặc cải chính hộ tịch;</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b) Được xác định lại dân tộc, xác định lại giới tính;</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c) Được bổ sung hộ tịch, điều chỉnh hộ tịch;</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d) Được đăng ký khai sinh quá hạn, đăng ký lại khai sinh;</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đ) Trường hợp thông tin ghi trên chứng chỉ sai do người học cung cấp và không có lỗi của cơ quan có thẩm quyền cấp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2. Thủ trưởng cơ quan quản lý sổ gốc cấp chứng chỉ quyết định việc chỉnh sửa nội dung ghi trên chứng chỉ trên cơ sở đề nghị của người được cấp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3. Hồ sơ đề nghị chỉnh sửa nội dung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lastRenderedPageBreak/>
              <w:t>a) Phiếu đề nghị chỉnh sửa nội dung chứng chỉ (theo Mẫu tại Phụ lục VI ban hành kèm theo Thông tư này);</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b) Chứng chỉ đề nghị chỉnh sửa;</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c) Trích lục hoặc quyết định thay đổi hoặc cải chính hộ tịch, xác định lại dân tộc, xác định lại giới tính đối với trường hợp chỉnh sửa chứng chỉ do thay đổi hoặc cải chính hộ tịch, xác định lại dân tộc, xác định lại giới tính;</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4. Trình tự chỉnh sửa nội dung chứng chỉ như sau:</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a) Người đề nghị chỉnh sửa nội dung chứng chỉ cung cấp thông tin trên cổng dịch vụ công trực tuyến hoặc gửi trực tiếp hoặc gửi qua dịch vụ bưu chính 01 (một) bộ hồ sơ quy định tại khoản 3 Điều này cho cơ quan cấp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b) Trong thời hạn 03 ngày làm việc kể từ ngày nhận đủ hồ sơ hợp lệ, thủ trưởng cơ quan có thẩm quyền chỉnh sửa nội dung chứng chỉ xem xét quyết định việc chỉnh sửa; nếu không chỉnh sửa thì phải trả lời bằng văn bản nêu rõ lý do;</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c) Việc chỉnh sửa nội dung chứng chỉ, giấy chứng nhận được thực hiện bằng quyết định chỉnh sửa; không chỉnh sửa trực tiếp trong chứng chỉ. Quyết định chỉnh sửa phải được lưu trong hồ sơ cấp chứng chỉ;</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d) Giấy khai sinh đối với trường hợp chỉnh sửa nội dung chứng chỉ do bổ sung hộ tịch, điều chỉnh hộ tịch, đăng ký lại việc sinh, đăng ký khai sinh quá hạn;</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 xml:space="preserve">đ) Các tài liệu trong hồ sơ đề nghị chỉnh sửa nội dung chứng chỉ quy định tại các điểm b, c, d khoản này là bản sao từ sổ gốc hoặc bản sao được chứng thực từ bản chính hoặc đường dẫn trích xuất thông tin từ cơ sở dữ liệu của cơ quan có thẩm quyền. Trường hợp các tài liệu </w:t>
            </w:r>
            <w:r w:rsidRPr="003A5CEE">
              <w:rPr>
                <w:rFonts w:cs="Times New Roman"/>
                <w:sz w:val="26"/>
                <w:szCs w:val="26"/>
              </w:rPr>
              <w:lastRenderedPageBreak/>
              <w:t>này là bản sao không có chứng thực thì người đề nghị chỉnh sửa chứng chỉ phải xuất trình bản chính để người tiếp nhận hồ sơ đối chiếu; người tiếp nhận hồ sơ phải ký xác nhận, ghi rõ họ tên vào bản sao và chịu trách nhiệm về tính chính xác của bản sao so với bản chính.</w:t>
            </w:r>
          </w:p>
          <w:p w:rsidR="003A5CEE" w:rsidRPr="003A5CEE" w:rsidRDefault="003A5CEE" w:rsidP="003A5CEE">
            <w:pPr>
              <w:spacing w:before="100" w:after="100"/>
              <w:ind w:firstLine="28"/>
              <w:jc w:val="both"/>
              <w:rPr>
                <w:rFonts w:cs="Times New Roman"/>
                <w:spacing w:val="-6"/>
                <w:sz w:val="26"/>
                <w:szCs w:val="26"/>
              </w:rPr>
            </w:pPr>
            <w:r w:rsidRPr="003A5CEE">
              <w:rPr>
                <w:rFonts w:cs="Times New Roman"/>
                <w:spacing w:val="-6"/>
                <w:sz w:val="26"/>
                <w:szCs w:val="26"/>
              </w:rPr>
              <w:t xml:space="preserve">5. Quyết định chỉnh sửa nội dung ghi trên chứng chỉ gồm các nội dung chính sau: </w:t>
            </w:r>
          </w:p>
          <w:p w:rsidR="003A5CEE" w:rsidRPr="003A5CEE" w:rsidRDefault="003A5CEE" w:rsidP="003A5CEE">
            <w:pPr>
              <w:spacing w:before="100" w:after="100"/>
              <w:ind w:firstLine="28"/>
              <w:jc w:val="both"/>
              <w:rPr>
                <w:rFonts w:cs="Times New Roman"/>
                <w:spacing w:val="-2"/>
                <w:sz w:val="26"/>
                <w:szCs w:val="26"/>
              </w:rPr>
            </w:pPr>
            <w:r w:rsidRPr="003A5CEE">
              <w:rPr>
                <w:rFonts w:cs="Times New Roman"/>
                <w:spacing w:val="-2"/>
                <w:sz w:val="26"/>
                <w:szCs w:val="26"/>
              </w:rPr>
              <w:t xml:space="preserve">a) Họ, chữ đệm, tên; ngày tháng năm sinh của người có chứng chỉ (ghi theo chứng chỉ, giấy chứng nhận đã cấp); số định danh cá nhân của người có chứng chỉ; </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 xml:space="preserve">b) Tên, số hiệu, ngày tháng năm cấp của chứng chỉ; </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 xml:space="preserve">c) Nội dung chỉnh sửa; </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 xml:space="preserve">d) Lý do chỉnh sửa; </w:t>
            </w:r>
          </w:p>
          <w:p w:rsidR="003A5CEE" w:rsidRPr="003A5CEE" w:rsidRDefault="003A5CEE" w:rsidP="003A5CEE">
            <w:pPr>
              <w:spacing w:before="100" w:after="100"/>
              <w:ind w:firstLine="28"/>
              <w:jc w:val="both"/>
              <w:rPr>
                <w:rFonts w:cs="Times New Roman"/>
                <w:sz w:val="26"/>
                <w:szCs w:val="26"/>
              </w:rPr>
            </w:pPr>
            <w:r w:rsidRPr="003A5CEE">
              <w:rPr>
                <w:rFonts w:cs="Times New Roman"/>
                <w:sz w:val="26"/>
                <w:szCs w:val="26"/>
              </w:rPr>
              <w:t xml:space="preserve">đ) Hiệu lực và trách nhiệm thi hành quyết định; </w:t>
            </w:r>
          </w:p>
          <w:p w:rsidR="009F635E" w:rsidRPr="003A5CEE" w:rsidRDefault="003A5CEE" w:rsidP="003A5CEE">
            <w:pPr>
              <w:spacing w:before="100" w:after="100"/>
              <w:ind w:firstLine="28"/>
              <w:jc w:val="both"/>
              <w:rPr>
                <w:rFonts w:cs="Times New Roman"/>
                <w:szCs w:val="28"/>
              </w:rPr>
            </w:pPr>
            <w:r w:rsidRPr="003A5CEE">
              <w:rPr>
                <w:rFonts w:cs="Times New Roman"/>
                <w:sz w:val="26"/>
                <w:szCs w:val="26"/>
              </w:rPr>
              <w:t>e) Thông tin hướng dẫn tra cứu về chứng chỉ đã được chỉnh sửa.</w:t>
            </w:r>
          </w:p>
        </w:tc>
        <w:tc>
          <w:tcPr>
            <w:tcW w:w="3708" w:type="dxa"/>
          </w:tcPr>
          <w:p w:rsidR="009F635E" w:rsidRPr="00086392" w:rsidRDefault="00BD71B6" w:rsidP="006E0278">
            <w:pPr>
              <w:spacing w:before="40" w:after="40"/>
              <w:jc w:val="both"/>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p>
        </w:tc>
      </w:tr>
      <w:tr w:rsidR="009F635E" w:rsidRPr="00086392" w:rsidTr="00882E01">
        <w:tc>
          <w:tcPr>
            <w:tcW w:w="5240" w:type="dxa"/>
          </w:tcPr>
          <w:p w:rsidR="009F635E" w:rsidRDefault="009F635E" w:rsidP="009F635E">
            <w:pPr>
              <w:spacing w:before="40" w:after="40"/>
              <w:rPr>
                <w:rFonts w:ascii="Times New Roman Bold" w:hAnsi="Times New Roman Bold"/>
                <w:b/>
                <w:sz w:val="26"/>
                <w:szCs w:val="26"/>
              </w:rPr>
            </w:pPr>
            <w:r>
              <w:rPr>
                <w:rFonts w:ascii="Times New Roman Bold" w:hAnsi="Times New Roman Bold"/>
                <w:b/>
                <w:sz w:val="26"/>
                <w:szCs w:val="26"/>
              </w:rPr>
              <w:lastRenderedPageBreak/>
              <w:t>Điều 23. Thu hồi chứng chỉ</w:t>
            </w:r>
          </w:p>
          <w:p w:rsidR="009F635E" w:rsidRDefault="009F635E" w:rsidP="009F635E">
            <w:pPr>
              <w:spacing w:before="40" w:after="40"/>
              <w:rPr>
                <w:rFonts w:cs="Times New Roman"/>
                <w:sz w:val="26"/>
                <w:szCs w:val="26"/>
              </w:rPr>
            </w:pPr>
            <w:r w:rsidRPr="00684FD1">
              <w:rPr>
                <w:rFonts w:cs="Times New Roman"/>
                <w:sz w:val="26"/>
                <w:szCs w:val="26"/>
              </w:rPr>
              <w:t xml:space="preserve">1. </w:t>
            </w:r>
            <w:r>
              <w:rPr>
                <w:rFonts w:cs="Times New Roman"/>
                <w:sz w:val="26"/>
                <w:szCs w:val="26"/>
              </w:rPr>
              <w:t>Chứng chỉ đã cấp bị thu hồi trong những trường hợp sau đây:</w:t>
            </w:r>
          </w:p>
          <w:p w:rsidR="009F635E" w:rsidRPr="00086392" w:rsidRDefault="009F635E" w:rsidP="009F635E">
            <w:pPr>
              <w:spacing w:after="120"/>
              <w:jc w:val="both"/>
              <w:rPr>
                <w:position w:val="2"/>
                <w:sz w:val="26"/>
                <w:szCs w:val="26"/>
              </w:rPr>
            </w:pPr>
            <w:r w:rsidRPr="00086392">
              <w:rPr>
                <w:position w:val="2"/>
                <w:sz w:val="26"/>
                <w:szCs w:val="26"/>
              </w:rPr>
              <w:t>a) Có hành vi gian lận trong tuyển sinh, học tập, thi cử hoặc gian lận trong việc làm hồ sơ để được cấp chứng chỉ, giấy chứng nhận;</w:t>
            </w:r>
          </w:p>
          <w:p w:rsidR="009F635E" w:rsidRPr="00086392" w:rsidRDefault="009F635E" w:rsidP="009F635E">
            <w:pPr>
              <w:spacing w:after="120"/>
              <w:jc w:val="both"/>
              <w:rPr>
                <w:position w:val="2"/>
                <w:sz w:val="26"/>
                <w:szCs w:val="26"/>
              </w:rPr>
            </w:pPr>
            <w:r w:rsidRPr="00086392">
              <w:rPr>
                <w:position w:val="2"/>
                <w:sz w:val="26"/>
                <w:szCs w:val="26"/>
              </w:rPr>
              <w:t>b) Cấp cho người không đủ điều kiện;</w:t>
            </w:r>
          </w:p>
          <w:p w:rsidR="009F635E" w:rsidRPr="00086392" w:rsidRDefault="009F635E" w:rsidP="009F635E">
            <w:pPr>
              <w:spacing w:after="120"/>
              <w:jc w:val="both"/>
              <w:rPr>
                <w:position w:val="2"/>
                <w:sz w:val="26"/>
                <w:szCs w:val="26"/>
              </w:rPr>
            </w:pPr>
            <w:r w:rsidRPr="00086392">
              <w:rPr>
                <w:position w:val="2"/>
                <w:sz w:val="26"/>
                <w:szCs w:val="26"/>
              </w:rPr>
              <w:t>c) Do người không có thẩm quyền cấp;</w:t>
            </w:r>
          </w:p>
          <w:p w:rsidR="009F635E" w:rsidRPr="00086392" w:rsidRDefault="009F635E" w:rsidP="009F635E">
            <w:pPr>
              <w:spacing w:after="120"/>
              <w:jc w:val="both"/>
              <w:rPr>
                <w:position w:val="2"/>
                <w:sz w:val="26"/>
                <w:szCs w:val="26"/>
              </w:rPr>
            </w:pPr>
            <w:r w:rsidRPr="00086392">
              <w:rPr>
                <w:position w:val="2"/>
                <w:sz w:val="26"/>
                <w:szCs w:val="26"/>
              </w:rPr>
              <w:t>d) Bị tẩy xóa, sửa chữa;</w:t>
            </w:r>
          </w:p>
          <w:p w:rsidR="009F635E" w:rsidRDefault="009F635E" w:rsidP="009F635E">
            <w:pPr>
              <w:spacing w:after="120"/>
              <w:jc w:val="both"/>
              <w:rPr>
                <w:position w:val="2"/>
                <w:sz w:val="26"/>
                <w:szCs w:val="26"/>
              </w:rPr>
            </w:pPr>
            <w:r w:rsidRPr="00086392">
              <w:rPr>
                <w:position w:val="2"/>
                <w:sz w:val="26"/>
                <w:szCs w:val="26"/>
              </w:rPr>
              <w:t>đ) Để cho người khác sử dụ</w:t>
            </w:r>
            <w:r>
              <w:rPr>
                <w:position w:val="2"/>
                <w:sz w:val="26"/>
                <w:szCs w:val="26"/>
              </w:rPr>
              <w:t>ng.</w:t>
            </w:r>
          </w:p>
          <w:p w:rsidR="009F635E" w:rsidRDefault="009F635E" w:rsidP="009F635E">
            <w:pPr>
              <w:spacing w:after="120"/>
              <w:jc w:val="both"/>
              <w:rPr>
                <w:position w:val="2"/>
                <w:sz w:val="26"/>
                <w:szCs w:val="26"/>
              </w:rPr>
            </w:pPr>
            <w:r>
              <w:rPr>
                <w:position w:val="2"/>
                <w:sz w:val="26"/>
                <w:szCs w:val="26"/>
              </w:rPr>
              <w:lastRenderedPageBreak/>
              <w:t>2. Các cơ sở đào tạo, bồi dưỡng của Bộ Tư pháp có trách nhiệm thu hồi chứng chỉ khi phát hiện có vi phạm trong các trường hợp nói trên.</w:t>
            </w:r>
          </w:p>
          <w:p w:rsidR="009F635E" w:rsidRDefault="009F635E" w:rsidP="009F635E">
            <w:pPr>
              <w:spacing w:after="120"/>
              <w:jc w:val="both"/>
              <w:rPr>
                <w:position w:val="2"/>
                <w:sz w:val="26"/>
                <w:szCs w:val="26"/>
              </w:rPr>
            </w:pPr>
            <w:r>
              <w:rPr>
                <w:position w:val="2"/>
                <w:sz w:val="26"/>
                <w:szCs w:val="26"/>
              </w:rPr>
              <w:t>3. Trường hợp trực tiếp phát hiện vi phạm quy định tại khoản 1 Điều này hoặc trường hợp yêu cầu các cơ sở đào tạo, bồi dưỡng cán bộ, công chức của Ngành Tư pháp thu hồi chứng chỉ nhưng không thực hiện thì Bộ trưởng Bộ Tư pháp quyết định thu hồi chứng chỉ.</w:t>
            </w:r>
          </w:p>
          <w:p w:rsidR="009F635E" w:rsidRDefault="009F635E" w:rsidP="009F635E">
            <w:pPr>
              <w:spacing w:after="120"/>
              <w:jc w:val="both"/>
              <w:rPr>
                <w:b/>
                <w:position w:val="2"/>
                <w:sz w:val="26"/>
                <w:szCs w:val="26"/>
              </w:rPr>
            </w:pPr>
            <w:r w:rsidRPr="00667F27">
              <w:rPr>
                <w:b/>
                <w:position w:val="2"/>
                <w:sz w:val="26"/>
                <w:szCs w:val="26"/>
              </w:rPr>
              <w:t>Điều 24. Hủy bỏ chứng chỉ</w:t>
            </w:r>
          </w:p>
          <w:p w:rsidR="009F635E" w:rsidRDefault="009F635E" w:rsidP="009F635E">
            <w:pPr>
              <w:spacing w:after="120"/>
              <w:jc w:val="both"/>
              <w:rPr>
                <w:rFonts w:cs="Times New Roman"/>
                <w:position w:val="2"/>
                <w:sz w:val="26"/>
                <w:szCs w:val="26"/>
              </w:rPr>
            </w:pPr>
            <w:r>
              <w:rPr>
                <w:rFonts w:cs="Times New Roman"/>
                <w:position w:val="2"/>
                <w:sz w:val="26"/>
                <w:szCs w:val="26"/>
              </w:rPr>
              <w:t>1. Thủ trưởng cơ sở đào tạo, bồi dưỡng của Bộ Tư pháp có trách nhiệm thành lập Hội đồng hủy bỏ chứng chỉ đối với chứng chỉ bị thu hồi do vi phạm các quy định tại khoản 1 Điều 23 Quy chế này.</w:t>
            </w:r>
          </w:p>
          <w:p w:rsidR="009F635E" w:rsidRPr="00667F27" w:rsidRDefault="009F635E" w:rsidP="009F635E">
            <w:pPr>
              <w:spacing w:after="120"/>
              <w:jc w:val="both"/>
              <w:rPr>
                <w:rFonts w:cs="Times New Roman"/>
                <w:position w:val="2"/>
                <w:sz w:val="26"/>
                <w:szCs w:val="26"/>
              </w:rPr>
            </w:pPr>
            <w:r>
              <w:rPr>
                <w:rFonts w:cs="Times New Roman"/>
                <w:position w:val="2"/>
                <w:sz w:val="26"/>
                <w:szCs w:val="26"/>
              </w:rPr>
              <w:t>2. Việc hủy bỏ phải được lập thành biên bản, ghi rõ số lượng, tình trạng trước khi bị hủy bỏ. Biên bản hủy bỏ phải được lưu trữ vĩnh viễn và báo cáo về Bộ Tư pháp (qua Vụ Tổ chức cán bộ) trong thời hạn 15 ngày kể từ ngày hủy bỏ.</w:t>
            </w:r>
          </w:p>
        </w:tc>
        <w:tc>
          <w:tcPr>
            <w:tcW w:w="5954" w:type="dxa"/>
          </w:tcPr>
          <w:p w:rsidR="009F635E" w:rsidRPr="003A5CEE" w:rsidRDefault="009F635E" w:rsidP="003A5CEE">
            <w:pPr>
              <w:spacing w:after="120"/>
              <w:rPr>
                <w:rFonts w:cs="Times New Roman"/>
                <w:sz w:val="26"/>
                <w:szCs w:val="26"/>
              </w:rPr>
            </w:pPr>
            <w:r w:rsidRPr="003A5CEE">
              <w:rPr>
                <w:rFonts w:cs="Times New Roman"/>
                <w:b/>
                <w:bCs/>
                <w:sz w:val="26"/>
                <w:szCs w:val="26"/>
              </w:rPr>
              <w:lastRenderedPageBreak/>
              <w:t>Điều 17. Thu hồi, hủy bỏ chứng chỉ</w:t>
            </w:r>
          </w:p>
          <w:p w:rsidR="003A5CEE" w:rsidRPr="003A5CEE" w:rsidRDefault="003A5CEE" w:rsidP="003A5CEE">
            <w:pPr>
              <w:spacing w:before="100" w:after="100"/>
              <w:rPr>
                <w:rFonts w:cs="Times New Roman"/>
                <w:sz w:val="26"/>
                <w:szCs w:val="26"/>
              </w:rPr>
            </w:pPr>
            <w:r w:rsidRPr="003A5CEE">
              <w:rPr>
                <w:rFonts w:cs="Times New Roman"/>
                <w:sz w:val="26"/>
                <w:szCs w:val="26"/>
              </w:rPr>
              <w:t>1. Chứng chỉ bị thu hồi, hủy bỏ trong các trường hợp sau đây:</w:t>
            </w:r>
          </w:p>
          <w:p w:rsidR="003A5CEE" w:rsidRPr="003A5CEE" w:rsidRDefault="003A5CEE" w:rsidP="003A5CEE">
            <w:pPr>
              <w:spacing w:before="100" w:after="100"/>
              <w:rPr>
                <w:rFonts w:cs="Times New Roman"/>
                <w:sz w:val="26"/>
                <w:szCs w:val="26"/>
              </w:rPr>
            </w:pPr>
            <w:r w:rsidRPr="003A5CEE">
              <w:rPr>
                <w:rFonts w:cs="Times New Roman"/>
                <w:sz w:val="26"/>
                <w:szCs w:val="26"/>
              </w:rPr>
              <w:t>a) Có hành vi gian lận trong tuyển sinh, chiêu sinh, học tập, thi cử hoặc gian lận trong việc làm hồ sơ để được cấp chứng chỉ, giấy chứng nhận;</w:t>
            </w:r>
          </w:p>
          <w:p w:rsidR="003A5CEE" w:rsidRPr="003A5CEE" w:rsidRDefault="003A5CEE" w:rsidP="003A5CEE">
            <w:pPr>
              <w:spacing w:before="100" w:after="100"/>
              <w:rPr>
                <w:rFonts w:cs="Times New Roman"/>
                <w:sz w:val="26"/>
                <w:szCs w:val="26"/>
              </w:rPr>
            </w:pPr>
            <w:r w:rsidRPr="003A5CEE">
              <w:rPr>
                <w:rFonts w:cs="Times New Roman"/>
                <w:sz w:val="26"/>
                <w:szCs w:val="26"/>
              </w:rPr>
              <w:t>b) Cấp cho người không đủ điều kiện;</w:t>
            </w:r>
          </w:p>
          <w:p w:rsidR="003A5CEE" w:rsidRPr="003A5CEE" w:rsidRDefault="003A5CEE" w:rsidP="003A5CEE">
            <w:pPr>
              <w:spacing w:before="100" w:after="100"/>
              <w:rPr>
                <w:rFonts w:cs="Times New Roman"/>
                <w:sz w:val="26"/>
                <w:szCs w:val="26"/>
              </w:rPr>
            </w:pPr>
            <w:r w:rsidRPr="003A5CEE">
              <w:rPr>
                <w:rFonts w:cs="Times New Roman"/>
                <w:sz w:val="26"/>
                <w:szCs w:val="26"/>
              </w:rPr>
              <w:t>c) Do người không có thẩm quyền cấp;</w:t>
            </w:r>
          </w:p>
          <w:p w:rsidR="003A5CEE" w:rsidRPr="003A5CEE" w:rsidRDefault="003A5CEE" w:rsidP="003A5CEE">
            <w:pPr>
              <w:spacing w:before="100" w:after="100"/>
              <w:rPr>
                <w:rFonts w:cs="Times New Roman"/>
                <w:sz w:val="26"/>
                <w:szCs w:val="26"/>
              </w:rPr>
            </w:pPr>
            <w:r w:rsidRPr="003A5CEE">
              <w:rPr>
                <w:rFonts w:cs="Times New Roman"/>
                <w:sz w:val="26"/>
                <w:szCs w:val="26"/>
              </w:rPr>
              <w:t>d) Bị tẩy xóa, sửa chữa;</w:t>
            </w:r>
          </w:p>
          <w:p w:rsidR="003A5CEE" w:rsidRPr="003A5CEE" w:rsidRDefault="003A5CEE" w:rsidP="003A5CEE">
            <w:pPr>
              <w:spacing w:before="100" w:after="100"/>
              <w:rPr>
                <w:rFonts w:cs="Times New Roman"/>
                <w:sz w:val="26"/>
                <w:szCs w:val="26"/>
              </w:rPr>
            </w:pPr>
            <w:r w:rsidRPr="003A5CEE">
              <w:rPr>
                <w:rFonts w:cs="Times New Roman"/>
                <w:sz w:val="26"/>
                <w:szCs w:val="26"/>
              </w:rPr>
              <w:t>đ) Để cho người khác sử dụng;</w:t>
            </w:r>
          </w:p>
          <w:p w:rsidR="003A5CEE" w:rsidRPr="003A5CEE" w:rsidRDefault="003A5CEE" w:rsidP="003A5CEE">
            <w:pPr>
              <w:spacing w:before="100" w:after="100"/>
              <w:rPr>
                <w:rFonts w:cs="Times New Roman"/>
                <w:sz w:val="26"/>
                <w:szCs w:val="26"/>
              </w:rPr>
            </w:pPr>
            <w:r w:rsidRPr="003A5CEE">
              <w:rPr>
                <w:rFonts w:cs="Times New Roman"/>
                <w:sz w:val="26"/>
                <w:szCs w:val="26"/>
              </w:rPr>
              <w:t>e) Do lỗi của cơ quan cấp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2. Thủ trưởng cơ quan cấp chứng chỉ có thẩm quyền và trách nhiệm thu hồi, hủy bỏ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3. Người có thẩm quyền thu hồi, hủy bỏ chứng chỉ ra quyết định thu hồi, hủy chứng chỉ. Căn cứ quyết định thu hồi, hủy bỏ, cơ quan quản lý sổ gốc cấp chứng chỉ, phải lập hoặc cập nhật phụ lục sổ gốc cấp chứng chỉ và cập nhật tình trạng bị thu hồi, hủy bỏ trên cơ sở dữ liệu về chứng chỉ. Quyết định thu hồi, hủy bỏ chứng chỉ gồm các nội dung chính sau:</w:t>
            </w:r>
          </w:p>
          <w:p w:rsidR="003A5CEE" w:rsidRPr="003A5CEE" w:rsidRDefault="003A5CEE" w:rsidP="003A5CEE">
            <w:pPr>
              <w:spacing w:before="100" w:after="100"/>
              <w:rPr>
                <w:rFonts w:cs="Times New Roman"/>
                <w:sz w:val="26"/>
                <w:szCs w:val="26"/>
              </w:rPr>
            </w:pPr>
            <w:r w:rsidRPr="003A5CEE">
              <w:rPr>
                <w:rFonts w:cs="Times New Roman"/>
                <w:sz w:val="26"/>
                <w:szCs w:val="26"/>
              </w:rPr>
              <w:t>a) Họ, chữ đệm, tên; ngày tháng năm sinh của người có chứng chỉ (ghi theo chứng chỉ đã cấp); số định danh cá nhân của người có chứng chỉ;</w:t>
            </w:r>
          </w:p>
          <w:p w:rsidR="003A5CEE" w:rsidRPr="003A5CEE" w:rsidRDefault="003A5CEE" w:rsidP="003A5CEE">
            <w:pPr>
              <w:spacing w:before="100" w:after="100"/>
              <w:rPr>
                <w:rFonts w:cs="Times New Roman"/>
                <w:sz w:val="26"/>
                <w:szCs w:val="26"/>
              </w:rPr>
            </w:pPr>
            <w:r w:rsidRPr="003A5CEE">
              <w:rPr>
                <w:rFonts w:cs="Times New Roman"/>
                <w:sz w:val="26"/>
                <w:szCs w:val="26"/>
              </w:rPr>
              <w:t>b) Tên, số hiệu, ngày tháng năm cấp của chứng chỉ;</w:t>
            </w:r>
          </w:p>
          <w:p w:rsidR="003A5CEE" w:rsidRPr="003A5CEE" w:rsidRDefault="003A5CEE" w:rsidP="003A5CEE">
            <w:pPr>
              <w:spacing w:before="100" w:after="100"/>
              <w:rPr>
                <w:rFonts w:cs="Times New Roman"/>
                <w:sz w:val="26"/>
                <w:szCs w:val="26"/>
              </w:rPr>
            </w:pPr>
            <w:r w:rsidRPr="003A5CEE">
              <w:rPr>
                <w:rFonts w:cs="Times New Roman"/>
                <w:sz w:val="26"/>
                <w:szCs w:val="26"/>
              </w:rPr>
              <w:t>c) Lý do thu hồi, hủy bỏ;</w:t>
            </w:r>
          </w:p>
          <w:p w:rsidR="003A5CEE" w:rsidRPr="003A5CEE" w:rsidRDefault="003A5CEE" w:rsidP="003A5CEE">
            <w:pPr>
              <w:spacing w:before="100" w:after="100"/>
              <w:rPr>
                <w:rFonts w:cs="Times New Roman"/>
                <w:sz w:val="26"/>
                <w:szCs w:val="26"/>
              </w:rPr>
            </w:pPr>
            <w:r w:rsidRPr="003A5CEE">
              <w:rPr>
                <w:rFonts w:cs="Times New Roman"/>
                <w:sz w:val="26"/>
                <w:szCs w:val="26"/>
              </w:rPr>
              <w:t>d) Hiệu lực và trách nhiệm thi hành quyết định;</w:t>
            </w:r>
          </w:p>
          <w:p w:rsidR="003A5CEE" w:rsidRPr="003A5CEE" w:rsidRDefault="003A5CEE" w:rsidP="003A5CEE">
            <w:pPr>
              <w:spacing w:before="100" w:after="100"/>
              <w:rPr>
                <w:rFonts w:cs="Times New Roman"/>
                <w:sz w:val="26"/>
                <w:szCs w:val="26"/>
              </w:rPr>
            </w:pPr>
            <w:r w:rsidRPr="003A5CEE">
              <w:rPr>
                <w:rFonts w:cs="Times New Roman"/>
                <w:sz w:val="26"/>
                <w:szCs w:val="26"/>
              </w:rPr>
              <w:t>đ) Thông tin hướng dẫn tra cứu về chứng chỉ đã được thu hồi, hủy bỏ.</w:t>
            </w:r>
          </w:p>
          <w:p w:rsidR="003A5CEE" w:rsidRPr="003A5CEE" w:rsidRDefault="003A5CEE" w:rsidP="003A5CEE">
            <w:pPr>
              <w:spacing w:before="100" w:after="100"/>
              <w:jc w:val="both"/>
              <w:rPr>
                <w:rFonts w:cs="Times New Roman"/>
                <w:sz w:val="26"/>
                <w:szCs w:val="26"/>
              </w:rPr>
            </w:pPr>
            <w:r w:rsidRPr="003A5CEE">
              <w:rPr>
                <w:rFonts w:cs="Times New Roman"/>
                <w:sz w:val="26"/>
                <w:szCs w:val="26"/>
              </w:rPr>
              <w:t>4. Quyết định thu hồi, hủy bỏ chứng chỉ phải được cập nhật vào cơ sở dữ liệu về chứng chỉ của cơ sở đào tạo, bồi dưỡng; được gửi đến người bị thu hồi chứng chỉ, cơ quan kiểm tra phát hiện sai phạm (nếu có), cơ quan người bị thu hồi chứng chỉ đang công tác (nếu có) và các cơ quan, tổ chức có liên quan.</w:t>
            </w:r>
          </w:p>
          <w:p w:rsidR="009F635E" w:rsidRPr="003A5CEE" w:rsidRDefault="003A5CEE" w:rsidP="003A5CEE">
            <w:pPr>
              <w:spacing w:before="100" w:after="100"/>
              <w:jc w:val="both"/>
              <w:rPr>
                <w:rFonts w:cs="Times New Roman"/>
                <w:sz w:val="26"/>
                <w:szCs w:val="26"/>
              </w:rPr>
            </w:pPr>
            <w:r w:rsidRPr="003A5CEE">
              <w:rPr>
                <w:rFonts w:cs="Times New Roman"/>
                <w:sz w:val="26"/>
                <w:szCs w:val="26"/>
              </w:rPr>
              <w:t>5. Thủ trưởng các cơ sở đào tạo, bồi dưỡng của Bộ Tư pháp hoặc cơ quan, tổ chức cấp chứng chỉ có trách nhiệm thành lập Hội đồng hủy bỏ chứng chỉ đối với các chứng chỉ bị thu hồi. Việc hủy bỏ phải được lập thành biên bản, ghi rõ số lượng, tình trạng trước khi bị hủy bỏ và được lưu trữ vĩnh viễn.</w:t>
            </w:r>
          </w:p>
        </w:tc>
        <w:tc>
          <w:tcPr>
            <w:tcW w:w="3708" w:type="dxa"/>
          </w:tcPr>
          <w:p w:rsidR="009F635E" w:rsidRPr="00086392" w:rsidRDefault="00BD71B6" w:rsidP="009F635E">
            <w:pPr>
              <w:spacing w:before="40" w:after="40"/>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p>
        </w:tc>
      </w:tr>
      <w:tr w:rsidR="009F635E" w:rsidRPr="00086392" w:rsidTr="00882E01">
        <w:tc>
          <w:tcPr>
            <w:tcW w:w="5240" w:type="dxa"/>
          </w:tcPr>
          <w:p w:rsidR="009F635E" w:rsidRDefault="009F635E" w:rsidP="009F635E">
            <w:pPr>
              <w:spacing w:before="40" w:after="40"/>
              <w:jc w:val="both"/>
              <w:rPr>
                <w:rFonts w:ascii="Times New Roman Bold" w:hAnsi="Times New Roman Bold"/>
                <w:b/>
                <w:sz w:val="26"/>
                <w:szCs w:val="26"/>
              </w:rPr>
            </w:pPr>
            <w:r>
              <w:rPr>
                <w:rFonts w:ascii="Times New Roman Bold" w:hAnsi="Times New Roman Bold"/>
                <w:b/>
                <w:sz w:val="26"/>
                <w:szCs w:val="26"/>
              </w:rPr>
              <w:lastRenderedPageBreak/>
              <w:t>Điều 21. Cấp bản sao chứng chỉ từ sổ gốc</w:t>
            </w:r>
          </w:p>
          <w:p w:rsidR="009F635E" w:rsidRDefault="009F635E" w:rsidP="009F635E">
            <w:pPr>
              <w:spacing w:before="40" w:after="40"/>
              <w:jc w:val="both"/>
              <w:rPr>
                <w:rFonts w:cs="Times New Roman"/>
                <w:sz w:val="26"/>
                <w:szCs w:val="26"/>
              </w:rPr>
            </w:pPr>
            <w:r>
              <w:rPr>
                <w:rFonts w:cs="Times New Roman"/>
                <w:sz w:val="26"/>
                <w:szCs w:val="26"/>
              </w:rPr>
              <w:t>1. Các cơ sở đào tạo, bồi dưỡng của Bộ Tư pháp có trách nhiệm cấp bản sao chứng chỉ từ sổ gốc theo quy định.</w:t>
            </w:r>
          </w:p>
          <w:p w:rsidR="009F635E" w:rsidRDefault="009F635E" w:rsidP="009F635E">
            <w:pPr>
              <w:spacing w:before="40" w:after="40"/>
              <w:jc w:val="both"/>
              <w:rPr>
                <w:rFonts w:cs="Times New Roman"/>
                <w:sz w:val="26"/>
                <w:szCs w:val="26"/>
              </w:rPr>
            </w:pPr>
            <w:r>
              <w:rPr>
                <w:rFonts w:cs="Times New Roman"/>
                <w:sz w:val="26"/>
                <w:szCs w:val="26"/>
              </w:rPr>
              <w:t>2. Thủ tục, trình tự cấp bản sao chứng chỉ được thực hiện theo quy định về cấp bản sao từ Điều 30 đến Điều 35 Thông tư số 19/2015/TT-BGD&amp;ĐT ngày 08/9/2015 của Bộ Giáo dục và Đào tạo</w:t>
            </w:r>
          </w:p>
          <w:p w:rsidR="009F635E" w:rsidRPr="00684FD1" w:rsidRDefault="009F635E" w:rsidP="009F635E">
            <w:pPr>
              <w:spacing w:before="40" w:after="40"/>
              <w:jc w:val="both"/>
              <w:rPr>
                <w:rFonts w:cs="Times New Roman"/>
                <w:sz w:val="26"/>
                <w:szCs w:val="26"/>
              </w:rPr>
            </w:pPr>
          </w:p>
        </w:tc>
        <w:tc>
          <w:tcPr>
            <w:tcW w:w="5954" w:type="dxa"/>
          </w:tcPr>
          <w:p w:rsidR="009F635E" w:rsidRPr="001A2DBD" w:rsidRDefault="009F635E" w:rsidP="001A2DBD">
            <w:pPr>
              <w:spacing w:after="120"/>
              <w:rPr>
                <w:rFonts w:cs="Times New Roman"/>
                <w:b/>
                <w:bCs/>
                <w:sz w:val="26"/>
                <w:szCs w:val="26"/>
              </w:rPr>
            </w:pPr>
            <w:r w:rsidRPr="001A2DBD">
              <w:rPr>
                <w:rFonts w:cs="Times New Roman"/>
                <w:b/>
                <w:bCs/>
                <w:sz w:val="26"/>
                <w:szCs w:val="26"/>
              </w:rPr>
              <w:t>Điều 18. Cấp bản sao chứng chỉ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t>1. Cấp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t>a) Cấp bản sao chứng chỉ từ sổ gốc là việc cơ quan quản lý sổ gốc cấp chứng chỉ căn cứ vào sổ gốc hoặc dữ liệu chứng chỉ trên cơ sở dữ liệu về chứng chỉ để cấp bản sao. Bản sao chứng chỉ từ sổ gốc có thể cấp dưới dạng văn bản giấy hoặc văn bản điện tử;</w:t>
            </w:r>
          </w:p>
          <w:p w:rsidR="003A5CEE" w:rsidRPr="003A5CEE" w:rsidRDefault="003A5CEE" w:rsidP="003A5CEE">
            <w:pPr>
              <w:spacing w:before="100" w:after="100"/>
              <w:jc w:val="both"/>
              <w:rPr>
                <w:rFonts w:cs="Times New Roman"/>
                <w:sz w:val="26"/>
                <w:szCs w:val="26"/>
              </w:rPr>
            </w:pPr>
            <w:r w:rsidRPr="003A5CEE">
              <w:rPr>
                <w:rFonts w:cs="Times New Roman"/>
                <w:sz w:val="26"/>
                <w:szCs w:val="26"/>
              </w:rPr>
              <w:t>b) Các nội dung ghi trong bản sao chứng chỉ từ sổ gốc phải chính xác so với sổ gốc hoặc cơ sở dữ liệu về chứng chỉ.</w:t>
            </w:r>
          </w:p>
          <w:p w:rsidR="003A5CEE" w:rsidRPr="003A5CEE" w:rsidRDefault="003A5CEE" w:rsidP="003A5CEE">
            <w:pPr>
              <w:spacing w:before="100" w:after="100"/>
              <w:jc w:val="both"/>
              <w:rPr>
                <w:rFonts w:cs="Times New Roman"/>
                <w:sz w:val="26"/>
                <w:szCs w:val="26"/>
              </w:rPr>
            </w:pPr>
            <w:r w:rsidRPr="003A5CEE">
              <w:rPr>
                <w:rFonts w:cs="Times New Roman"/>
                <w:sz w:val="26"/>
                <w:szCs w:val="26"/>
              </w:rPr>
              <w:t>2. Cơ quan quản lý sổ gốc cấp chứng chỉ có thẩm quyền và trách nhiệm cấp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3. Hồ sơ đề nghị cấp bản sao chứng chỉ từ sổ gốc gồm: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a) Phiếu đề nghị cấp bản sao từ sổ gốc theo Mẫu tại Phụ lục VI ban hành kèm theo Thông tư này;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b) Trường hợp người yêu cầu cấp bản sao chứng chỉ từ sổ gốc là người quy định tại điểm b khoản 3 Điều này thì phải có giấy ủy quyền (đối với người được ủy quyền), là người quy định tại điểm c khoản 3 Điều này thì phải có giấy tờ hoặc đường dẫn trích xuất thông tin từ cơ sở dữ liệu của cơ quan có thẩm quyền chứng minh quan hệ với người được cấp bản chính chứng chỉ.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5. Trình tự cấp bản sao chứng chỉ, giấy chứng nhận từ sổ gốc </w:t>
            </w:r>
          </w:p>
          <w:p w:rsidR="003A5CEE" w:rsidRPr="003A5CEE" w:rsidRDefault="003A5CEE" w:rsidP="003A5CEE">
            <w:pPr>
              <w:spacing w:before="100" w:after="100"/>
              <w:jc w:val="both"/>
              <w:rPr>
                <w:rFonts w:cs="Times New Roman"/>
                <w:sz w:val="26"/>
                <w:szCs w:val="26"/>
              </w:rPr>
            </w:pPr>
            <w:r w:rsidRPr="003A5CEE">
              <w:rPr>
                <w:rFonts w:cs="Times New Roman"/>
                <w:color w:val="000000"/>
                <w:sz w:val="26"/>
                <w:szCs w:val="26"/>
                <w:shd w:val="clear" w:color="auto" w:fill="FFFFFF"/>
              </w:rPr>
              <w:t>a) Người đề nghị cấp bản sao chứng chỉ cung cấp thông tin trên cổng dịch vụ công trực tuyến hoặc nộp trực tiếp hoặc gửi qua dịch vụ bưu chính 01 (một) bộ hồ sơ quy định tại khoản 4 Điều này cho cơ quan có thẩm quyền cấp bản sao chứng chỉ từ sổ gốc.</w:t>
            </w:r>
          </w:p>
          <w:p w:rsidR="003A5CEE" w:rsidRPr="003A5CEE" w:rsidRDefault="003A5CEE" w:rsidP="003A5CEE">
            <w:pPr>
              <w:spacing w:before="100" w:after="100"/>
              <w:jc w:val="both"/>
              <w:rPr>
                <w:rFonts w:cs="Times New Roman"/>
                <w:sz w:val="26"/>
                <w:szCs w:val="26"/>
              </w:rPr>
            </w:pPr>
            <w:r w:rsidRPr="003A5CEE">
              <w:rPr>
                <w:rFonts w:cs="Times New Roman"/>
                <w:sz w:val="26"/>
                <w:szCs w:val="26"/>
              </w:rPr>
              <w:lastRenderedPageBreak/>
              <w:t xml:space="preserve">b) </w:t>
            </w:r>
            <w:r w:rsidRPr="003A5CEE">
              <w:rPr>
                <w:rFonts w:cs="Times New Roman"/>
                <w:color w:val="000000"/>
                <w:sz w:val="26"/>
                <w:szCs w:val="26"/>
                <w:shd w:val="clear" w:color="auto" w:fill="FFFFFF"/>
              </w:rPr>
              <w:t>Ngay trong ngày tiếp nhận yêu cầu cấp bản sao hoặc trong ngày làm việc tiếp theo, nếu tiếp nhận yêu cầu sau 03 (ba) giờ chiều, cơ quan có thẩm quyền cấp bản sao chứng chỉ từ sổ gốc phải cấp bản sao cho người có yêu cầu</w:t>
            </w:r>
            <w:r w:rsidRPr="003A5CEE">
              <w:rPr>
                <w:rFonts w:cs="Times New Roman"/>
                <w:sz w:val="26"/>
                <w:szCs w:val="26"/>
              </w:rPr>
              <w:t>. Trong trường hợp yêu cầu cấp bản sao từ sổ gốc được gửi qua dịch vụ bưu chính thì thời hạn được xác định từ thời điểm cơ quan tiếp nhận yêu cầu cấp bản sao nhận đủ hồ sơ hợp lệ theo dấu bưu điện đến.</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c) Đối với trường hợp cùng một lúc yêu cầu cấp bản sao từ nhiều sổ gốc, yêu cầu số lượng nhiều bản sao, nội dung chứng chỉ, giấy chứng nhận phức tạp khó kiểm tra, đối chiếu mà cơ quan tiếp nhận yêu cầu cấp bản sao không thể đáp ứng được thời hạn quy định tại điểm b khoản này thì thời hạn cấp bản sao được kéo dài thêm không quá 02 (hai) ngày làm việc hoặc dài hơn theo thỏa thuận bằng văn bản với người yêu cầu cấp bản sao. </w:t>
            </w:r>
          </w:p>
          <w:p w:rsidR="003A5CEE" w:rsidRPr="003A5CEE" w:rsidRDefault="003A5CEE" w:rsidP="003A5CEE">
            <w:pPr>
              <w:spacing w:before="100" w:after="100"/>
              <w:jc w:val="both"/>
              <w:rPr>
                <w:rFonts w:cs="Times New Roman"/>
                <w:sz w:val="26"/>
                <w:szCs w:val="26"/>
              </w:rPr>
            </w:pPr>
            <w:r w:rsidRPr="003A5CEE">
              <w:rPr>
                <w:rFonts w:cs="Times New Roman"/>
                <w:sz w:val="26"/>
                <w:szCs w:val="26"/>
              </w:rPr>
              <w:t xml:space="preserve">6. Trường hợp không còn lưu trữ được sổ gốc hoặc trong sổ gốc không có thông tin về nội dung yêu cầu cấp bản sao hoặc lý do khác không cấp bản sao cho người yêu cầu thì cơ quan tiếp nhận yêu cầu cấp bản sao có trách nhiệm trả lời bằng văn bản cho người yêu cầu và nêu rõ lý do theo thời hạn quy định tại điểm b khoản 5 Điều này. </w:t>
            </w:r>
          </w:p>
          <w:p w:rsidR="009F635E" w:rsidRPr="003A5CEE" w:rsidRDefault="003A5CEE" w:rsidP="003A5CEE">
            <w:pPr>
              <w:spacing w:before="100" w:after="100"/>
              <w:jc w:val="both"/>
              <w:rPr>
                <w:rFonts w:cs="Times New Roman"/>
                <w:szCs w:val="28"/>
              </w:rPr>
            </w:pPr>
            <w:r w:rsidRPr="003A5CEE">
              <w:rPr>
                <w:rFonts w:cs="Times New Roman"/>
                <w:sz w:val="26"/>
                <w:szCs w:val="26"/>
              </w:rPr>
              <w:t>7. Ngay sau khi cấp bản sao từ sổ gốc, nếu thông tin về chứng chỉ chưa có trong cơ sở dữ liệu về chứng chỉ, giấy chứng nhận, cơ quan quản lý sổ gốc phải cập nhật ngay thông tin, chứng chỉ đó vào cơ sở dữ liệu về chứng chỉ.</w:t>
            </w:r>
          </w:p>
        </w:tc>
        <w:tc>
          <w:tcPr>
            <w:tcW w:w="3708" w:type="dxa"/>
          </w:tcPr>
          <w:p w:rsidR="009F635E" w:rsidRPr="00086392" w:rsidRDefault="00BD71B6" w:rsidP="009F635E">
            <w:pPr>
              <w:spacing w:before="40" w:after="40"/>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p>
        </w:tc>
      </w:tr>
      <w:tr w:rsidR="009F635E" w:rsidRPr="00086392" w:rsidTr="00882E01">
        <w:tc>
          <w:tcPr>
            <w:tcW w:w="5240" w:type="dxa"/>
          </w:tcPr>
          <w:p w:rsidR="009F635E" w:rsidRPr="003C6020" w:rsidRDefault="009F635E" w:rsidP="009F635E">
            <w:pPr>
              <w:spacing w:before="40" w:after="40"/>
              <w:jc w:val="both"/>
              <w:rPr>
                <w:rFonts w:cs="Times New Roman"/>
                <w:b/>
                <w:sz w:val="26"/>
                <w:szCs w:val="26"/>
              </w:rPr>
            </w:pPr>
            <w:r w:rsidRPr="003C6020">
              <w:rPr>
                <w:rFonts w:cs="Times New Roman"/>
                <w:b/>
                <w:sz w:val="26"/>
                <w:szCs w:val="26"/>
              </w:rPr>
              <w:lastRenderedPageBreak/>
              <w:t>Điều 22. Sổ cấp bản sao chứng chỉ từ sổ gốc</w:t>
            </w:r>
          </w:p>
          <w:p w:rsidR="009F635E" w:rsidRDefault="009F635E" w:rsidP="009F635E">
            <w:pPr>
              <w:spacing w:before="40" w:after="40"/>
              <w:jc w:val="both"/>
              <w:rPr>
                <w:rFonts w:cs="Times New Roman"/>
                <w:sz w:val="26"/>
                <w:szCs w:val="26"/>
              </w:rPr>
            </w:pPr>
            <w:r>
              <w:rPr>
                <w:rFonts w:cs="Times New Roman"/>
                <w:sz w:val="26"/>
                <w:szCs w:val="26"/>
              </w:rPr>
              <w:t xml:space="preserve">Các cơ sở đào tạo, bồi dưỡng của Bộ Tư pháp phải lập sổ cấp bản sao chứng chỉ từ sổ gốc để quản lý việc cấp bản sao chứng chỉ. Số cấp bản </w:t>
            </w:r>
            <w:r>
              <w:rPr>
                <w:rFonts w:cs="Times New Roman"/>
                <w:sz w:val="26"/>
                <w:szCs w:val="26"/>
              </w:rPr>
              <w:lastRenderedPageBreak/>
              <w:t>sao chứng chỉ phải được ghi chép chính xác, đánh số trang, đóng dấu giáp lai, không được tẩy xóa, đảm bảo quản lý chặt chẽ và lưu trữ vĩnh viễn.</w:t>
            </w:r>
          </w:p>
          <w:p w:rsidR="009F635E" w:rsidRDefault="009F635E" w:rsidP="009F635E">
            <w:pPr>
              <w:spacing w:before="40" w:after="40"/>
              <w:jc w:val="both"/>
              <w:rPr>
                <w:rFonts w:ascii="Times New Roman Bold" w:hAnsi="Times New Roman Bold"/>
                <w:b/>
                <w:sz w:val="26"/>
                <w:szCs w:val="26"/>
              </w:rPr>
            </w:pPr>
          </w:p>
        </w:tc>
        <w:tc>
          <w:tcPr>
            <w:tcW w:w="5954" w:type="dxa"/>
          </w:tcPr>
          <w:p w:rsidR="001A2DBD" w:rsidRPr="001A2DBD" w:rsidRDefault="001A2DBD" w:rsidP="001A2DBD">
            <w:pPr>
              <w:spacing w:after="120"/>
              <w:jc w:val="both"/>
              <w:rPr>
                <w:rFonts w:cs="Times New Roman"/>
                <w:b/>
                <w:bCs/>
                <w:sz w:val="26"/>
                <w:szCs w:val="26"/>
              </w:rPr>
            </w:pPr>
            <w:r w:rsidRPr="001A2DBD">
              <w:rPr>
                <w:rFonts w:cs="Times New Roman"/>
                <w:b/>
                <w:bCs/>
                <w:sz w:val="26"/>
                <w:szCs w:val="26"/>
              </w:rPr>
              <w:lastRenderedPageBreak/>
              <w:t>Điều 19. Sổ cấp bản sao và quản lý việc cấp bản sao chứng chỉ từ sổ gốc</w:t>
            </w:r>
          </w:p>
          <w:p w:rsidR="00E47790" w:rsidRPr="00E47790" w:rsidRDefault="00E47790" w:rsidP="00E47790">
            <w:pPr>
              <w:spacing w:before="100" w:after="100" w:line="340" w:lineRule="exact"/>
              <w:jc w:val="both"/>
              <w:rPr>
                <w:rFonts w:cs="Times New Roman"/>
                <w:spacing w:val="-4"/>
                <w:sz w:val="26"/>
                <w:szCs w:val="26"/>
              </w:rPr>
            </w:pPr>
            <w:r w:rsidRPr="00E47790">
              <w:rPr>
                <w:rFonts w:cs="Times New Roman"/>
                <w:spacing w:val="-4"/>
                <w:sz w:val="26"/>
                <w:szCs w:val="26"/>
              </w:rPr>
              <w:t xml:space="preserve">1. Sổ cấp bản sao chứng chỉ từ sổ gốc là tài liệu do cơ quan có thẩm quyền cấp bản sao từ sổ gốc lập khi thực hiện việc </w:t>
            </w:r>
            <w:r w:rsidRPr="00E47790">
              <w:rPr>
                <w:rFonts w:cs="Times New Roman"/>
                <w:spacing w:val="-4"/>
                <w:sz w:val="26"/>
                <w:szCs w:val="26"/>
              </w:rPr>
              <w:lastRenderedPageBreak/>
              <w:t>cấp bản sao chứng chỉ từ sổ gốc trong đó ghi đầy đủ những nội dung của bản sao mà cơ quan đó đã cấp. Sổ cấp bản sao chứng chỉ từ sổ gốc phải được ghi chép chính xác, đánh số trang, đóng dấu giáp lai, không được tẩy xóa, bảo đảm quản lý chặt chẽ và lưu trữ vĩnh viễn.</w:t>
            </w:r>
          </w:p>
          <w:p w:rsidR="00E47790" w:rsidRPr="00E47790" w:rsidRDefault="00E47790" w:rsidP="00E47790">
            <w:pPr>
              <w:spacing w:before="100" w:after="100" w:line="340" w:lineRule="exact"/>
              <w:jc w:val="both"/>
              <w:rPr>
                <w:rFonts w:cs="Times New Roman"/>
                <w:spacing w:val="-2"/>
                <w:sz w:val="26"/>
                <w:szCs w:val="26"/>
              </w:rPr>
            </w:pPr>
            <w:r w:rsidRPr="00E47790">
              <w:rPr>
                <w:rFonts w:cs="Times New Roman"/>
                <w:spacing w:val="-2"/>
                <w:sz w:val="26"/>
                <w:szCs w:val="26"/>
              </w:rPr>
              <w:t xml:space="preserve">2. Cơ quan có thẩm quyền cấp bản sao từ sổ gốc mỗi lần cấp bản sao chứng chỉ từ sổ gốc đều phải ghi vào sổ cấp bản sao chứng chỉ từ sổ gốc; phải lập số vào sổ cấp bản sao, bảo đảm mỗi số vào sổ cấp bản sao được ghi duy nhất trên một bản sao chứng chỉ đồng thời cập nhật vào cơ sở dữ liệu chứng chỉ đào tạo, bồi dưỡng. </w:t>
            </w:r>
          </w:p>
          <w:p w:rsidR="009F635E" w:rsidRPr="001A2DBD" w:rsidRDefault="00E47790" w:rsidP="00E47790">
            <w:pPr>
              <w:spacing w:after="120"/>
              <w:jc w:val="both"/>
              <w:rPr>
                <w:rFonts w:cs="Times New Roman"/>
                <w:b/>
                <w:bCs/>
                <w:sz w:val="26"/>
                <w:szCs w:val="26"/>
              </w:rPr>
            </w:pPr>
            <w:r w:rsidRPr="00E47790">
              <w:rPr>
                <w:rFonts w:cs="Times New Roman"/>
                <w:kern w:val="0"/>
                <w:sz w:val="26"/>
                <w:szCs w:val="26"/>
                <w14:ligatures w14:val="none"/>
              </w:rPr>
              <w:t>3. Số vào sổ cấp bản sao chứng chỉ từ sổ gốc được lập liên tục theo thứ tự số tự nhiên từ nhỏ đến lớn theo từng năm từ ngày 01/01 đến hết ngày 31/12; bảo đảm phân biệt được số vào sổ cấp bản sao của từng loại chứng chỉ và năm cấp bản sao chứng chỉ từ sổ gốc.</w:t>
            </w:r>
          </w:p>
        </w:tc>
        <w:tc>
          <w:tcPr>
            <w:tcW w:w="3708" w:type="dxa"/>
          </w:tcPr>
          <w:p w:rsidR="009F635E" w:rsidRPr="00086392" w:rsidRDefault="00BD71B6" w:rsidP="009F635E">
            <w:pPr>
              <w:spacing w:before="40" w:after="40"/>
              <w:rPr>
                <w:sz w:val="26"/>
                <w:szCs w:val="26"/>
              </w:rPr>
            </w:pPr>
            <w:r>
              <w:rPr>
                <w:sz w:val="26"/>
                <w:szCs w:val="26"/>
              </w:rPr>
              <w:lastRenderedPageBreak/>
              <w:t xml:space="preserve">Kế thừa Quyết định số 359/QĐ-BTP và cập nhật với </w:t>
            </w:r>
            <w:r w:rsidRPr="00BE7761">
              <w:rPr>
                <w:rFonts w:eastAsia="Times New Roman"/>
                <w:sz w:val="26"/>
                <w:szCs w:val="26"/>
              </w:rPr>
              <w:t>Thông tư số 10/2026/TT-BGDĐT</w:t>
            </w:r>
          </w:p>
        </w:tc>
      </w:tr>
      <w:tr w:rsidR="009F635E" w:rsidRPr="00086392" w:rsidTr="00882E01">
        <w:tc>
          <w:tcPr>
            <w:tcW w:w="5240" w:type="dxa"/>
          </w:tcPr>
          <w:p w:rsidR="009F635E" w:rsidRPr="00086392" w:rsidRDefault="009F635E" w:rsidP="009F635E">
            <w:pPr>
              <w:spacing w:before="40" w:after="40"/>
              <w:rPr>
                <w:rFonts w:ascii="Times New Roman Bold" w:hAnsi="Times New Roman Bold"/>
                <w:b/>
                <w:sz w:val="26"/>
                <w:szCs w:val="26"/>
              </w:rPr>
            </w:pPr>
            <w:r>
              <w:rPr>
                <w:rFonts w:ascii="Times New Roman Bold" w:hAnsi="Times New Roman Bold"/>
                <w:b/>
                <w:sz w:val="26"/>
                <w:szCs w:val="26"/>
              </w:rPr>
              <w:lastRenderedPageBreak/>
              <w:t>Chương IV. CHẾ ĐỘ BÁO CÁO, THỐNG KÊ</w:t>
            </w:r>
          </w:p>
        </w:tc>
        <w:tc>
          <w:tcPr>
            <w:tcW w:w="5954" w:type="dxa"/>
          </w:tcPr>
          <w:p w:rsidR="001A2DBD" w:rsidRPr="001A2DBD" w:rsidRDefault="001A2DBD" w:rsidP="001A2DBD">
            <w:pPr>
              <w:spacing w:after="120"/>
              <w:jc w:val="center"/>
              <w:rPr>
                <w:rFonts w:cs="Times New Roman"/>
                <w:b/>
                <w:bCs/>
                <w:sz w:val="26"/>
                <w:szCs w:val="26"/>
              </w:rPr>
            </w:pPr>
            <w:r w:rsidRPr="001A2DBD">
              <w:rPr>
                <w:rFonts w:cs="Times New Roman"/>
                <w:b/>
                <w:bCs/>
                <w:sz w:val="26"/>
                <w:szCs w:val="26"/>
              </w:rPr>
              <w:t>Chương III</w:t>
            </w:r>
          </w:p>
          <w:p w:rsidR="009F635E" w:rsidRPr="001A2DBD" w:rsidRDefault="001A2DBD" w:rsidP="00E47790">
            <w:pPr>
              <w:spacing w:before="120" w:after="120" w:line="340" w:lineRule="exact"/>
              <w:jc w:val="center"/>
              <w:rPr>
                <w:rFonts w:cs="Times New Roman"/>
                <w:sz w:val="26"/>
                <w:szCs w:val="26"/>
              </w:rPr>
            </w:pPr>
            <w:r w:rsidRPr="001A2DBD">
              <w:rPr>
                <w:rFonts w:cs="Times New Roman"/>
                <w:b/>
                <w:bCs/>
                <w:sz w:val="26"/>
                <w:szCs w:val="26"/>
              </w:rPr>
              <w:t>CÔNG TÁC BÁO CÁO, KIỂM TRA VÀ XỬ LÝ VI PHẠM VỀ</w:t>
            </w:r>
            <w:r w:rsidR="00E47790">
              <w:rPr>
                <w:rFonts w:cs="Times New Roman"/>
                <w:b/>
                <w:bCs/>
                <w:sz w:val="26"/>
                <w:szCs w:val="26"/>
              </w:rPr>
              <w:t xml:space="preserve"> CẤP VÀ</w:t>
            </w:r>
            <w:r w:rsidRPr="001A2DBD">
              <w:rPr>
                <w:rFonts w:cs="Times New Roman"/>
                <w:b/>
                <w:bCs/>
                <w:sz w:val="26"/>
                <w:szCs w:val="26"/>
              </w:rPr>
              <w:t xml:space="preserve"> QUẢN LÝ CHỨNG CHỈ </w:t>
            </w: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after="120"/>
              <w:jc w:val="both"/>
              <w:rPr>
                <w:b/>
                <w:position w:val="2"/>
                <w:sz w:val="26"/>
                <w:szCs w:val="26"/>
              </w:rPr>
            </w:pPr>
            <w:r w:rsidRPr="00086392">
              <w:rPr>
                <w:b/>
                <w:position w:val="2"/>
                <w:sz w:val="26"/>
                <w:szCs w:val="26"/>
              </w:rPr>
              <w:t>Điều 2</w:t>
            </w:r>
            <w:r>
              <w:rPr>
                <w:b/>
                <w:position w:val="2"/>
                <w:sz w:val="26"/>
                <w:szCs w:val="26"/>
              </w:rPr>
              <w:t>5</w:t>
            </w:r>
            <w:r w:rsidRPr="00086392">
              <w:rPr>
                <w:b/>
                <w:position w:val="2"/>
                <w:sz w:val="26"/>
                <w:szCs w:val="26"/>
              </w:rPr>
              <w:t>. Báo cáo công tác quản lý và cấp chứng chỉ, giấy chứng nhận tốt nghiệp đào tạo nghiệp vụ</w:t>
            </w:r>
          </w:p>
          <w:p w:rsidR="009F635E" w:rsidRPr="00086392" w:rsidRDefault="009F635E" w:rsidP="009F635E">
            <w:pPr>
              <w:spacing w:after="120"/>
              <w:jc w:val="both"/>
              <w:rPr>
                <w:b/>
                <w:position w:val="2"/>
                <w:sz w:val="26"/>
                <w:szCs w:val="26"/>
              </w:rPr>
            </w:pPr>
            <w:r w:rsidRPr="00086392">
              <w:rPr>
                <w:position w:val="2"/>
                <w:sz w:val="26"/>
                <w:szCs w:val="26"/>
              </w:rPr>
              <w:t>1. Các cơ sở đào tạo, bồi dưỡng của Bộ Tư pháp có trách nhiệm báo cáo tình hình công tác tuyển sinh và danh sách học viên trúng tuyển của từng lớp đào tạo nghiệp vụ về Bộ Tư pháp qua Vụ Tổ chức cán bộ trong thời hạn 07 ngày kể từ ngày khai giảng.</w:t>
            </w:r>
          </w:p>
          <w:p w:rsidR="009F635E" w:rsidRPr="00086392" w:rsidRDefault="009F635E" w:rsidP="009F635E">
            <w:pPr>
              <w:spacing w:before="40" w:after="40"/>
              <w:rPr>
                <w:rFonts w:ascii="Times New Roman Bold" w:hAnsi="Times New Roman Bold"/>
                <w:b/>
                <w:sz w:val="26"/>
                <w:szCs w:val="26"/>
              </w:rPr>
            </w:pPr>
            <w:r w:rsidRPr="00086392">
              <w:rPr>
                <w:position w:val="2"/>
                <w:sz w:val="26"/>
                <w:szCs w:val="26"/>
              </w:rPr>
              <w:lastRenderedPageBreak/>
              <w:t>2. Sau khi có kết quả thi tốt nghiệp, Các cơ sở đào tạo, bồi dưỡng của Bộ Tư pháp có trách nhiệm báo cáo Lãnh đạo Bộ kết quả công tác tổ chức thi tốt nghiệp, cấp chứng chỉ, giấy chứng nhận (qua Vụ Tổ chức cán bộ).</w:t>
            </w:r>
            <w:r w:rsidRPr="00086392">
              <w:rPr>
                <w:position w:val="2"/>
              </w:rPr>
              <w:t xml:space="preserve">  </w:t>
            </w:r>
          </w:p>
        </w:tc>
        <w:tc>
          <w:tcPr>
            <w:tcW w:w="5954" w:type="dxa"/>
          </w:tcPr>
          <w:p w:rsidR="001A2DBD" w:rsidRPr="001A2DBD" w:rsidRDefault="001A2DBD" w:rsidP="001A2DBD">
            <w:pPr>
              <w:spacing w:after="120"/>
              <w:jc w:val="both"/>
              <w:rPr>
                <w:rFonts w:cs="Times New Roman"/>
                <w:b/>
                <w:bCs/>
                <w:sz w:val="26"/>
                <w:szCs w:val="26"/>
              </w:rPr>
            </w:pPr>
            <w:r w:rsidRPr="001A2DBD">
              <w:rPr>
                <w:rFonts w:cs="Times New Roman"/>
                <w:b/>
                <w:bCs/>
                <w:sz w:val="26"/>
                <w:szCs w:val="26"/>
              </w:rPr>
              <w:lastRenderedPageBreak/>
              <w:t xml:space="preserve">Điều 20. Báo cáo tình hình cấp </w:t>
            </w:r>
            <w:r w:rsidR="00E47790">
              <w:rPr>
                <w:rFonts w:cs="Times New Roman"/>
                <w:b/>
                <w:bCs/>
                <w:sz w:val="26"/>
                <w:szCs w:val="26"/>
              </w:rPr>
              <w:t>và quản lý chứng chỉ</w:t>
            </w:r>
          </w:p>
          <w:p w:rsidR="00E47790" w:rsidRPr="00E47790" w:rsidRDefault="00E47790" w:rsidP="00E47790">
            <w:pPr>
              <w:spacing w:before="100" w:after="100"/>
              <w:jc w:val="both"/>
              <w:rPr>
                <w:rFonts w:cs="Times New Roman"/>
                <w:sz w:val="26"/>
                <w:szCs w:val="26"/>
              </w:rPr>
            </w:pPr>
            <w:r w:rsidRPr="00E47790">
              <w:rPr>
                <w:rFonts w:cs="Times New Roman"/>
                <w:sz w:val="26"/>
                <w:szCs w:val="26"/>
              </w:rPr>
              <w:t>1. Cơ sở đào tạo, bồi dưỡng và các đơn vị thuộc Bộ Tư pháp, các cơ quan, tổ chức được giao bồi dưỡng nghiệp vụ bắt buộc đối với các chức danh tư pháp và bổ trợ tư pháp báo cáo</w:t>
            </w:r>
            <w:r w:rsidR="006E0278">
              <w:rPr>
                <w:rFonts w:cs="Times New Roman"/>
                <w:sz w:val="26"/>
                <w:szCs w:val="26"/>
              </w:rPr>
              <w:t xml:space="preserve"> Bộ Tư pháp về</w:t>
            </w:r>
            <w:r w:rsidRPr="00E47790">
              <w:rPr>
                <w:rFonts w:cs="Times New Roman"/>
                <w:sz w:val="26"/>
                <w:szCs w:val="26"/>
              </w:rPr>
              <w:t xml:space="preserve"> việc quản lý và cấp chứng chỉ </w:t>
            </w:r>
            <w:r w:rsidR="006E0278">
              <w:rPr>
                <w:rFonts w:cs="Times New Roman"/>
                <w:sz w:val="26"/>
                <w:szCs w:val="26"/>
              </w:rPr>
              <w:t>hằng năm trước ngày 31 tháng 12  hoặc khi có yêu cầu của cơ quan có thẩm quyền.</w:t>
            </w:r>
          </w:p>
          <w:p w:rsidR="00E47790" w:rsidRPr="00E47790" w:rsidRDefault="00E47790" w:rsidP="00E47790">
            <w:pPr>
              <w:spacing w:before="100" w:after="100"/>
              <w:jc w:val="both"/>
              <w:rPr>
                <w:rFonts w:cs="Times New Roman"/>
                <w:sz w:val="26"/>
                <w:szCs w:val="26"/>
              </w:rPr>
            </w:pPr>
            <w:r w:rsidRPr="00E47790">
              <w:rPr>
                <w:rFonts w:cs="Times New Roman"/>
                <w:sz w:val="26"/>
                <w:szCs w:val="26"/>
              </w:rPr>
              <w:t>2. Báo cáo năm về quản lý, cấp chứng chỉ gồm các nội dung:</w:t>
            </w:r>
          </w:p>
          <w:p w:rsidR="00E47790" w:rsidRPr="00E47790" w:rsidRDefault="00E47790" w:rsidP="00E47790">
            <w:pPr>
              <w:spacing w:before="100" w:after="100"/>
              <w:jc w:val="both"/>
              <w:rPr>
                <w:rFonts w:cs="Times New Roman"/>
                <w:sz w:val="26"/>
                <w:szCs w:val="26"/>
              </w:rPr>
            </w:pPr>
            <w:r w:rsidRPr="00E47790">
              <w:rPr>
                <w:rFonts w:cs="Times New Roman"/>
                <w:sz w:val="26"/>
                <w:szCs w:val="26"/>
              </w:rPr>
              <w:lastRenderedPageBreak/>
              <w:t>a) Việc thực hiện các quy định về quản lý chứng chỉ của cơ sở đào tạo, bồi dưỡng và các cơ quan, đơn vị được cấp có thẩm quyền đào tạo, bồi dưỡng trong các lĩnh vực thuộc phạm vi quản lý của Bộ Tư pháp.</w:t>
            </w:r>
          </w:p>
          <w:p w:rsidR="00E47790" w:rsidRPr="00E47790" w:rsidRDefault="00E47790" w:rsidP="00E47790">
            <w:pPr>
              <w:spacing w:before="100" w:after="100"/>
              <w:jc w:val="both"/>
              <w:rPr>
                <w:rFonts w:cs="Times New Roman"/>
                <w:sz w:val="26"/>
                <w:szCs w:val="26"/>
              </w:rPr>
            </w:pPr>
            <w:r w:rsidRPr="00E47790">
              <w:rPr>
                <w:rFonts w:cs="Times New Roman"/>
                <w:sz w:val="26"/>
                <w:szCs w:val="26"/>
              </w:rPr>
              <w:t>b) Tổng số chỉ tiêu tuyển sinh; số lượng thí sinh trúng tuyển, nhập học so với chỉ tiêu tuyển sinh; số lượng người học đã tốt nghiệp so với số lượng thí sinh trung tuyển và đã nhập học.</w:t>
            </w:r>
          </w:p>
          <w:p w:rsidR="009F635E" w:rsidRPr="001A2DBD" w:rsidRDefault="00E47790" w:rsidP="00E47790">
            <w:pPr>
              <w:spacing w:after="120"/>
              <w:jc w:val="both"/>
              <w:rPr>
                <w:rFonts w:cs="Times New Roman"/>
                <w:sz w:val="26"/>
                <w:szCs w:val="26"/>
              </w:rPr>
            </w:pPr>
            <w:r w:rsidRPr="00E47790">
              <w:rPr>
                <w:rFonts w:cs="Times New Roman"/>
                <w:kern w:val="0"/>
                <w:sz w:val="26"/>
                <w:szCs w:val="26"/>
                <w14:ligatures w14:val="none"/>
              </w:rPr>
              <w:t>c) Số lượng phôi văn bằng, chứng chỉ đã in; số lượng phôi văn bằng, chứng chỉ đã sử dụng; số lượng văn bằng, chứng chỉ giấy và chứng chỉ số đã cấp, cấp lại, chỉnh sửa, thu hồi, hủy bỏ trong năm.</w:t>
            </w:r>
          </w:p>
        </w:tc>
        <w:tc>
          <w:tcPr>
            <w:tcW w:w="3708" w:type="dxa"/>
          </w:tcPr>
          <w:p w:rsidR="009F635E" w:rsidRPr="00086392" w:rsidRDefault="00BD71B6" w:rsidP="006E0278">
            <w:pPr>
              <w:spacing w:before="40" w:after="40"/>
              <w:jc w:val="both"/>
              <w:rPr>
                <w:sz w:val="26"/>
                <w:szCs w:val="26"/>
              </w:rPr>
            </w:pPr>
            <w:r>
              <w:rPr>
                <w:sz w:val="26"/>
                <w:szCs w:val="26"/>
              </w:rPr>
              <w:lastRenderedPageBreak/>
              <w:t xml:space="preserve">Kế thừa Quyết định số 359/QĐ-BTP và giảm bớt các báo cáo phải thực hiện. </w:t>
            </w:r>
          </w:p>
        </w:tc>
      </w:tr>
      <w:tr w:rsidR="009F635E" w:rsidRPr="00086392" w:rsidTr="00882E01">
        <w:tc>
          <w:tcPr>
            <w:tcW w:w="5240" w:type="dxa"/>
          </w:tcPr>
          <w:p w:rsidR="009F635E" w:rsidRPr="00086392" w:rsidRDefault="009F635E" w:rsidP="009F635E">
            <w:pPr>
              <w:spacing w:after="120"/>
              <w:jc w:val="both"/>
              <w:rPr>
                <w:b/>
                <w:position w:val="2"/>
                <w:sz w:val="26"/>
                <w:szCs w:val="26"/>
              </w:rPr>
            </w:pPr>
            <w:r w:rsidRPr="00086392">
              <w:rPr>
                <w:b/>
                <w:position w:val="2"/>
                <w:sz w:val="26"/>
                <w:szCs w:val="26"/>
              </w:rPr>
              <w:lastRenderedPageBreak/>
              <w:t>Điều 2</w:t>
            </w:r>
            <w:r>
              <w:rPr>
                <w:b/>
                <w:position w:val="2"/>
                <w:sz w:val="26"/>
                <w:szCs w:val="26"/>
              </w:rPr>
              <w:t>6</w:t>
            </w:r>
            <w:r w:rsidRPr="00086392">
              <w:rPr>
                <w:b/>
                <w:position w:val="2"/>
                <w:sz w:val="26"/>
                <w:szCs w:val="26"/>
              </w:rPr>
              <w:t>. Báo cáo công tác quản lý và cấp chứng chỉ bồi dưỡng nghiệp vụ</w:t>
            </w:r>
          </w:p>
          <w:p w:rsidR="009F635E" w:rsidRPr="00086392" w:rsidRDefault="009F635E" w:rsidP="009F635E">
            <w:pPr>
              <w:spacing w:before="40" w:after="40"/>
              <w:rPr>
                <w:rFonts w:ascii="Times New Roman Bold" w:hAnsi="Times New Roman Bold"/>
                <w:b/>
                <w:sz w:val="26"/>
                <w:szCs w:val="26"/>
              </w:rPr>
            </w:pPr>
            <w:r w:rsidRPr="00086392">
              <w:rPr>
                <w:position w:val="2"/>
                <w:sz w:val="26"/>
                <w:szCs w:val="26"/>
              </w:rPr>
              <w:t>Các cơ sở đào tạo, bồi dưỡng của Bộ Tư pháp có trách nhiệm báo cáo tình hình tổ chức các lớp đào tạo, bồi dưỡng nghiệp vụ và việc cấp chứng chỉ về Bộ Tư pháp (qua Vụ Tổ chức cán bộ) trong thời hạn 07 ngày kể từ ngày kết thúc khoá học.</w:t>
            </w:r>
          </w:p>
        </w:tc>
        <w:tc>
          <w:tcPr>
            <w:tcW w:w="5954" w:type="dxa"/>
          </w:tcPr>
          <w:p w:rsidR="009F635E" w:rsidRPr="001A2DBD" w:rsidRDefault="009F635E" w:rsidP="001A2DBD">
            <w:pPr>
              <w:spacing w:after="120"/>
              <w:jc w:val="both"/>
              <w:rPr>
                <w:rFonts w:cs="Times New Roman"/>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after="120"/>
              <w:jc w:val="both"/>
              <w:rPr>
                <w:b/>
                <w:position w:val="2"/>
                <w:sz w:val="26"/>
                <w:szCs w:val="26"/>
              </w:rPr>
            </w:pPr>
            <w:r w:rsidRPr="00086392">
              <w:rPr>
                <w:b/>
                <w:position w:val="2"/>
                <w:sz w:val="26"/>
                <w:szCs w:val="26"/>
              </w:rPr>
              <w:t>Điều 2</w:t>
            </w:r>
            <w:r>
              <w:rPr>
                <w:b/>
                <w:position w:val="2"/>
                <w:sz w:val="26"/>
                <w:szCs w:val="26"/>
              </w:rPr>
              <w:t>7</w:t>
            </w:r>
            <w:r w:rsidRPr="00086392">
              <w:rPr>
                <w:b/>
                <w:position w:val="2"/>
                <w:sz w:val="26"/>
                <w:szCs w:val="26"/>
              </w:rPr>
              <w:t>. Chế độ báo cáo, thống kê hàng năm</w:t>
            </w:r>
          </w:p>
          <w:p w:rsidR="009F635E" w:rsidRPr="00086392" w:rsidRDefault="009F635E" w:rsidP="009F635E">
            <w:pPr>
              <w:spacing w:after="120"/>
              <w:jc w:val="both"/>
              <w:rPr>
                <w:position w:val="2"/>
                <w:sz w:val="26"/>
                <w:szCs w:val="26"/>
              </w:rPr>
            </w:pPr>
            <w:r w:rsidRPr="00086392">
              <w:rPr>
                <w:position w:val="2"/>
                <w:sz w:val="26"/>
                <w:szCs w:val="26"/>
              </w:rPr>
              <w:t>1. Các cơ sở đào tạo, bồi dưỡng của Bộ Tư pháp có trách nhiệm tổng kết, báo cáo kết quả tổ chức các lớp đào tạo, bồi dưỡng; thống kê việc in ấn, cấp phát, thu hồi, hủy bỏ phôi chứng chỉ và chứng chỉ về Bộ Tư pháp (qua Vụ Tổ chức cán bộ) trước ngày 31 tháng 12 hàng năm.</w:t>
            </w:r>
          </w:p>
          <w:p w:rsidR="009F635E" w:rsidRPr="00086392" w:rsidRDefault="009F635E" w:rsidP="009F635E">
            <w:pPr>
              <w:spacing w:before="40" w:after="40"/>
              <w:rPr>
                <w:rFonts w:ascii="Times New Roman Bold" w:hAnsi="Times New Roman Bold"/>
                <w:b/>
                <w:sz w:val="26"/>
                <w:szCs w:val="26"/>
              </w:rPr>
            </w:pPr>
            <w:r w:rsidRPr="00086392">
              <w:rPr>
                <w:position w:val="2"/>
                <w:sz w:val="26"/>
                <w:szCs w:val="26"/>
              </w:rPr>
              <w:t>2. Các cơ sở đào tạo, bồi dưỡng của Bộ Tư pháp có trách nhiệm báo cáo, thống kê đột xuất theo yêu cầu của Lãnh đạo Bộ.</w:t>
            </w:r>
          </w:p>
        </w:tc>
        <w:tc>
          <w:tcPr>
            <w:tcW w:w="5954" w:type="dxa"/>
          </w:tcPr>
          <w:p w:rsidR="009F635E" w:rsidRPr="001A2DBD" w:rsidRDefault="009F635E" w:rsidP="001A2DBD">
            <w:pPr>
              <w:spacing w:after="120"/>
              <w:jc w:val="both"/>
              <w:rPr>
                <w:rFonts w:cs="Times New Roman"/>
                <w:b/>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before="40" w:after="40"/>
              <w:rPr>
                <w:rFonts w:ascii="Times New Roman Bold" w:hAnsi="Times New Roman Bold"/>
                <w:b/>
                <w:sz w:val="26"/>
                <w:szCs w:val="26"/>
              </w:rPr>
            </w:pPr>
            <w:r>
              <w:rPr>
                <w:rFonts w:ascii="Times New Roman Bold" w:hAnsi="Times New Roman Bold"/>
                <w:b/>
                <w:sz w:val="26"/>
                <w:szCs w:val="26"/>
              </w:rPr>
              <w:lastRenderedPageBreak/>
              <w:t>Chương V. KIỂM TRA, THANH TRA VÀ XỬ LÝ VI PHẠM</w:t>
            </w:r>
          </w:p>
        </w:tc>
        <w:tc>
          <w:tcPr>
            <w:tcW w:w="5954" w:type="dxa"/>
          </w:tcPr>
          <w:p w:rsidR="009F635E" w:rsidRPr="001A2DBD" w:rsidRDefault="009F635E" w:rsidP="001A2DBD">
            <w:pPr>
              <w:spacing w:after="120" w:line="360" w:lineRule="exact"/>
              <w:jc w:val="both"/>
              <w:rPr>
                <w:rFonts w:cs="Times New Roman"/>
                <w:b/>
                <w:position w:val="2"/>
                <w:sz w:val="26"/>
                <w:szCs w:val="26"/>
              </w:rPr>
            </w:pPr>
          </w:p>
        </w:tc>
        <w:tc>
          <w:tcPr>
            <w:tcW w:w="3708" w:type="dxa"/>
          </w:tcPr>
          <w:p w:rsidR="009F635E" w:rsidRPr="00086392" w:rsidRDefault="009F635E" w:rsidP="009F635E">
            <w:pPr>
              <w:spacing w:before="40" w:after="40"/>
              <w:rPr>
                <w:sz w:val="26"/>
                <w:szCs w:val="26"/>
              </w:rPr>
            </w:pPr>
          </w:p>
        </w:tc>
      </w:tr>
      <w:tr w:rsidR="009F635E" w:rsidRPr="00086392" w:rsidTr="00882E01">
        <w:tc>
          <w:tcPr>
            <w:tcW w:w="5240" w:type="dxa"/>
          </w:tcPr>
          <w:p w:rsidR="009F635E" w:rsidRPr="00086392" w:rsidRDefault="009F635E" w:rsidP="009F635E">
            <w:pPr>
              <w:spacing w:after="120"/>
              <w:jc w:val="both"/>
              <w:rPr>
                <w:b/>
                <w:position w:val="2"/>
                <w:sz w:val="26"/>
                <w:szCs w:val="26"/>
              </w:rPr>
            </w:pPr>
            <w:r w:rsidRPr="00086392">
              <w:rPr>
                <w:b/>
                <w:position w:val="2"/>
                <w:sz w:val="26"/>
                <w:szCs w:val="26"/>
              </w:rPr>
              <w:t>Điều 27. Kiểm tra việc quản lý chứng chỉ, giấy chứng nhận</w:t>
            </w:r>
          </w:p>
          <w:p w:rsidR="009F635E" w:rsidRDefault="009F635E" w:rsidP="009F635E">
            <w:pPr>
              <w:spacing w:after="120"/>
              <w:jc w:val="both"/>
              <w:rPr>
                <w:position w:val="2"/>
                <w:sz w:val="26"/>
                <w:szCs w:val="26"/>
              </w:rPr>
            </w:pPr>
            <w:r w:rsidRPr="00086392">
              <w:rPr>
                <w:position w:val="2"/>
                <w:sz w:val="26"/>
                <w:szCs w:val="26"/>
              </w:rPr>
              <w:t xml:space="preserve">1. Vụ Tổ chức cán bộ tiến hành kiểm tra việc in, quản lý, cấp phát, sử dụng các loại chứng chỉ, giấy chứng nhận đào tạo, bồi dưỡng của Bộ Tư pháp theo định kỳ hàng năm hoặc đột xuất. Trường hợp phát hiện vi phạm pháp luật trong việc in, quản lý, cấp phát, thu hồi, hủy bỏ chứng chỉ, giấy chứng nhận đào tạo, bồi dưỡng thì phải báo cáo Lãnh đạo Bộ xem xét, quyết định xử lý theo quy định pháp luật. </w:t>
            </w:r>
          </w:p>
          <w:p w:rsidR="009F635E" w:rsidRPr="00086392" w:rsidRDefault="009F635E" w:rsidP="009F635E">
            <w:pPr>
              <w:spacing w:after="120"/>
              <w:jc w:val="both"/>
              <w:rPr>
                <w:position w:val="2"/>
                <w:sz w:val="26"/>
                <w:szCs w:val="26"/>
              </w:rPr>
            </w:pPr>
            <w:r>
              <w:rPr>
                <w:position w:val="2"/>
                <w:sz w:val="26"/>
                <w:szCs w:val="26"/>
              </w:rPr>
              <w:t>2. Thanh tra Bộ thanh tra việc in, quản lý, cấp phát, sử dụng các loại phôi chứng chỉ và chứng chỉ đào tạo, bồi dưỡng của các cơ sở đào tạo, bồi dưỡng thuộc Bộ Tư pháp theo quy định pháp luật về thanh tra.</w:t>
            </w:r>
          </w:p>
          <w:p w:rsidR="009F635E" w:rsidRPr="00086392" w:rsidRDefault="009F635E" w:rsidP="009F635E">
            <w:pPr>
              <w:spacing w:before="40" w:after="40"/>
              <w:jc w:val="both"/>
              <w:rPr>
                <w:rFonts w:ascii="Times New Roman Bold" w:hAnsi="Times New Roman Bold"/>
                <w:b/>
                <w:sz w:val="26"/>
                <w:szCs w:val="26"/>
              </w:rPr>
            </w:pPr>
            <w:r>
              <w:rPr>
                <w:position w:val="2"/>
                <w:sz w:val="26"/>
                <w:szCs w:val="26"/>
              </w:rPr>
              <w:t>3</w:t>
            </w:r>
            <w:r w:rsidRPr="00086392">
              <w:rPr>
                <w:position w:val="2"/>
                <w:sz w:val="26"/>
                <w:szCs w:val="26"/>
              </w:rPr>
              <w:t>. Các cơ sở đào tạo, bồi dưỡng</w:t>
            </w:r>
            <w:r w:rsidRPr="00086392">
              <w:rPr>
                <w:position w:val="2"/>
                <w:sz w:val="26"/>
                <w:szCs w:val="26"/>
                <w:lang w:val="vi-VN"/>
              </w:rPr>
              <w:t>, cá nhân chịu trách nhiệm in, quản lý, cấp phá</w:t>
            </w:r>
            <w:r w:rsidRPr="00086392">
              <w:rPr>
                <w:position w:val="2"/>
                <w:sz w:val="26"/>
                <w:szCs w:val="26"/>
              </w:rPr>
              <w:t xml:space="preserve">t </w:t>
            </w:r>
            <w:r w:rsidRPr="00086392">
              <w:rPr>
                <w:position w:val="2"/>
                <w:sz w:val="26"/>
                <w:szCs w:val="26"/>
                <w:lang w:val="vi-VN"/>
              </w:rPr>
              <w:t xml:space="preserve">hoặc sử dụng </w:t>
            </w:r>
            <w:r w:rsidRPr="00086392">
              <w:rPr>
                <w:position w:val="2"/>
                <w:sz w:val="26"/>
                <w:szCs w:val="26"/>
              </w:rPr>
              <w:t xml:space="preserve">chứng chỉ, giấy chứng nhận </w:t>
            </w:r>
            <w:r w:rsidRPr="00086392">
              <w:rPr>
                <w:position w:val="2"/>
                <w:sz w:val="26"/>
                <w:szCs w:val="26"/>
                <w:lang w:val="vi-VN"/>
              </w:rPr>
              <w:t>có trách nhiệm phối hợp, tạo điều kiện t</w:t>
            </w:r>
            <w:r w:rsidRPr="00086392">
              <w:rPr>
                <w:position w:val="2"/>
                <w:sz w:val="26"/>
                <w:szCs w:val="26"/>
              </w:rPr>
              <w:t xml:space="preserve">huận lợi cho công tác </w:t>
            </w:r>
            <w:r w:rsidRPr="00086392">
              <w:rPr>
                <w:position w:val="2"/>
                <w:sz w:val="26"/>
                <w:szCs w:val="26"/>
                <w:lang w:val="vi-VN"/>
              </w:rPr>
              <w:t>kiểm tra, thanh tra.</w:t>
            </w:r>
          </w:p>
        </w:tc>
        <w:tc>
          <w:tcPr>
            <w:tcW w:w="5954" w:type="dxa"/>
          </w:tcPr>
          <w:p w:rsidR="00E47790" w:rsidRPr="00E47790" w:rsidRDefault="00E47790" w:rsidP="00E47790">
            <w:pPr>
              <w:spacing w:before="100" w:after="100"/>
              <w:jc w:val="both"/>
              <w:rPr>
                <w:rFonts w:cs="Times New Roman"/>
                <w:b/>
                <w:bCs/>
                <w:sz w:val="26"/>
                <w:szCs w:val="26"/>
              </w:rPr>
            </w:pPr>
            <w:r w:rsidRPr="00E47790">
              <w:rPr>
                <w:rFonts w:cs="Times New Roman"/>
                <w:b/>
                <w:bCs/>
                <w:sz w:val="26"/>
                <w:szCs w:val="26"/>
              </w:rPr>
              <w:t xml:space="preserve">Điều 21. Kiểm tra việc quản lý và cấp chứng chỉ </w:t>
            </w:r>
          </w:p>
          <w:p w:rsidR="00E47790" w:rsidRPr="00E47790" w:rsidRDefault="00E47790" w:rsidP="00E47790">
            <w:pPr>
              <w:spacing w:before="100" w:after="100"/>
              <w:jc w:val="both"/>
              <w:rPr>
                <w:rFonts w:cs="Times New Roman"/>
                <w:sz w:val="26"/>
                <w:szCs w:val="26"/>
              </w:rPr>
            </w:pPr>
            <w:r w:rsidRPr="00E47790">
              <w:rPr>
                <w:rFonts w:cs="Times New Roman"/>
                <w:sz w:val="26"/>
                <w:szCs w:val="26"/>
              </w:rPr>
              <w:t xml:space="preserve">1. Bộ Tư pháp kiểm tra việc in, quản lý, cấp, sử dụng các loại chứng chỉ thuộc phạm vi quản lý của Bộ Tư pháp theo định kỳ hằng năm hoặc đột xuất. </w:t>
            </w:r>
          </w:p>
          <w:p w:rsidR="009F635E" w:rsidRPr="001A2DBD" w:rsidRDefault="00E47790" w:rsidP="00E47790">
            <w:pPr>
              <w:spacing w:after="120"/>
              <w:jc w:val="both"/>
              <w:rPr>
                <w:rFonts w:cs="Times New Roman"/>
                <w:position w:val="2"/>
                <w:sz w:val="26"/>
                <w:szCs w:val="26"/>
              </w:rPr>
            </w:pPr>
            <w:r w:rsidRPr="00E47790">
              <w:rPr>
                <w:rFonts w:cs="Times New Roman"/>
                <w:kern w:val="0"/>
                <w:sz w:val="26"/>
                <w:szCs w:val="26"/>
                <w14:ligatures w14:val="none"/>
              </w:rPr>
              <w:t>2. Các cơ sở đào tạo, bồi dưỡng, các cơ quan, đơn vị và cá nhân chịu trách nhiệm in, quản lý, cấp hoặc sử dụng chứng chỉ có trách nhiệm phối hợp, tạo điều kiện thuận lợi cho công tác kiểm tra việc thực hiện các quy định pháp luật về chứng chỉ.</w:t>
            </w:r>
          </w:p>
        </w:tc>
        <w:tc>
          <w:tcPr>
            <w:tcW w:w="3708" w:type="dxa"/>
          </w:tcPr>
          <w:p w:rsidR="009F635E" w:rsidRPr="00086392" w:rsidRDefault="00BD71B6" w:rsidP="00BD71B6">
            <w:pPr>
              <w:spacing w:before="40" w:after="40"/>
              <w:jc w:val="both"/>
              <w:rPr>
                <w:sz w:val="26"/>
                <w:szCs w:val="26"/>
              </w:rPr>
            </w:pPr>
            <w:r>
              <w:rPr>
                <w:sz w:val="26"/>
                <w:szCs w:val="26"/>
              </w:rPr>
              <w:t xml:space="preserve">Kế thừa Quyết định số 359/QĐ-BTP và cập nhật với </w:t>
            </w:r>
            <w:r w:rsidRPr="00BE7761">
              <w:rPr>
                <w:rFonts w:eastAsia="Times New Roman"/>
                <w:sz w:val="26"/>
                <w:szCs w:val="26"/>
              </w:rPr>
              <w:t>Thông tư số 10/2026/TT-BGDĐT</w:t>
            </w:r>
            <w:r>
              <w:rPr>
                <w:rFonts w:eastAsia="Times New Roman"/>
                <w:sz w:val="26"/>
                <w:szCs w:val="26"/>
              </w:rPr>
              <w:t>, Thông tư số 03/2026TT-BNV và các nội dung điều chỉnh gắn với việc quản lý, cấp chứng chỉ trong dự thảo Thông tư.</w:t>
            </w:r>
          </w:p>
        </w:tc>
      </w:tr>
      <w:tr w:rsidR="009F635E" w:rsidRPr="00086392" w:rsidTr="00882E01">
        <w:tc>
          <w:tcPr>
            <w:tcW w:w="5240" w:type="dxa"/>
          </w:tcPr>
          <w:p w:rsidR="009F635E" w:rsidRPr="00086392" w:rsidRDefault="009F635E" w:rsidP="009F635E">
            <w:pPr>
              <w:spacing w:after="120"/>
              <w:jc w:val="both"/>
              <w:rPr>
                <w:b/>
                <w:position w:val="2"/>
                <w:sz w:val="26"/>
                <w:szCs w:val="26"/>
              </w:rPr>
            </w:pPr>
            <w:r w:rsidRPr="00086392">
              <w:rPr>
                <w:b/>
                <w:position w:val="2"/>
                <w:sz w:val="26"/>
                <w:szCs w:val="26"/>
              </w:rPr>
              <w:t>Điều 2</w:t>
            </w:r>
            <w:r>
              <w:rPr>
                <w:b/>
                <w:position w:val="2"/>
                <w:sz w:val="26"/>
                <w:szCs w:val="26"/>
              </w:rPr>
              <w:t>9</w:t>
            </w:r>
            <w:r w:rsidRPr="00086392">
              <w:rPr>
                <w:b/>
                <w:position w:val="2"/>
                <w:sz w:val="26"/>
                <w:szCs w:val="26"/>
              </w:rPr>
              <w:t>. Xử lý vi phạm</w:t>
            </w:r>
          </w:p>
          <w:p w:rsidR="009F635E" w:rsidRPr="00086392" w:rsidRDefault="009F635E" w:rsidP="009F635E">
            <w:pPr>
              <w:tabs>
                <w:tab w:val="left" w:pos="1120"/>
              </w:tabs>
              <w:spacing w:after="120"/>
              <w:jc w:val="both"/>
              <w:rPr>
                <w:position w:val="2"/>
                <w:sz w:val="26"/>
                <w:szCs w:val="26"/>
              </w:rPr>
            </w:pPr>
            <w:r w:rsidRPr="00086392">
              <w:rPr>
                <w:position w:val="2"/>
                <w:sz w:val="26"/>
                <w:szCs w:val="26"/>
              </w:rPr>
              <w:t>1. Các cơ sở đào tạo, bồi dưỡng</w:t>
            </w:r>
            <w:r w:rsidRPr="00086392">
              <w:rPr>
                <w:position w:val="2"/>
                <w:sz w:val="26"/>
                <w:szCs w:val="26"/>
                <w:lang w:val="vi-VN"/>
              </w:rPr>
              <w:t xml:space="preserve">, người có thẩm quyền cấp </w:t>
            </w:r>
            <w:r w:rsidRPr="00086392">
              <w:rPr>
                <w:position w:val="2"/>
                <w:sz w:val="26"/>
                <w:szCs w:val="26"/>
              </w:rPr>
              <w:t>chứng chỉ, giấy chứng nhận</w:t>
            </w:r>
            <w:r w:rsidRPr="00086392">
              <w:rPr>
                <w:position w:val="2"/>
                <w:sz w:val="26"/>
                <w:szCs w:val="26"/>
                <w:lang w:val="vi-VN"/>
              </w:rPr>
              <w:t xml:space="preserve">, người được cấp </w:t>
            </w:r>
            <w:r w:rsidRPr="00086392">
              <w:rPr>
                <w:position w:val="2"/>
                <w:sz w:val="26"/>
                <w:szCs w:val="26"/>
              </w:rPr>
              <w:t xml:space="preserve">chứng chỉ, giấy chứng nhận </w:t>
            </w:r>
            <w:r w:rsidRPr="00086392">
              <w:rPr>
                <w:position w:val="2"/>
                <w:sz w:val="26"/>
                <w:szCs w:val="26"/>
                <w:lang w:val="vi-VN"/>
              </w:rPr>
              <w:t xml:space="preserve">có các hành vi vi phạm quy định về </w:t>
            </w:r>
            <w:r w:rsidRPr="00086392">
              <w:rPr>
                <w:position w:val="2"/>
                <w:sz w:val="26"/>
                <w:szCs w:val="26"/>
              </w:rPr>
              <w:t xml:space="preserve">in, </w:t>
            </w:r>
            <w:r w:rsidRPr="00086392">
              <w:rPr>
                <w:position w:val="2"/>
                <w:sz w:val="26"/>
                <w:szCs w:val="26"/>
                <w:lang w:val="vi-VN"/>
              </w:rPr>
              <w:t xml:space="preserve">quản lý, cấp phát, sử dụng </w:t>
            </w:r>
            <w:r w:rsidRPr="00086392">
              <w:rPr>
                <w:position w:val="2"/>
                <w:sz w:val="26"/>
                <w:szCs w:val="26"/>
              </w:rPr>
              <w:t xml:space="preserve">chứng chỉ, giấy chứng nhận </w:t>
            </w:r>
            <w:r w:rsidRPr="00086392">
              <w:rPr>
                <w:position w:val="2"/>
                <w:sz w:val="26"/>
                <w:szCs w:val="26"/>
                <w:lang w:val="vi-VN"/>
              </w:rPr>
              <w:t xml:space="preserve">thì bị xử phạt vi phạm hành chính theo quy định về xử phạt vi phạm hành chính trong lĩnh vực giáo dục; </w:t>
            </w:r>
            <w:r w:rsidRPr="00086392">
              <w:rPr>
                <w:position w:val="2"/>
                <w:sz w:val="26"/>
                <w:szCs w:val="26"/>
                <w:lang w:val="vi-VN"/>
              </w:rPr>
              <w:lastRenderedPageBreak/>
              <w:t xml:space="preserve">bồi thường thiệt hại theo quy định của pháp luật; </w:t>
            </w:r>
            <w:r w:rsidRPr="00086392">
              <w:rPr>
                <w:position w:val="2"/>
                <w:sz w:val="26"/>
                <w:szCs w:val="26"/>
                <w:shd w:val="solid" w:color="FFFFFF" w:fill="auto"/>
                <w:lang w:val="vi-VN"/>
              </w:rPr>
              <w:t>tùy</w:t>
            </w:r>
            <w:r w:rsidRPr="00086392">
              <w:rPr>
                <w:position w:val="2"/>
                <w:sz w:val="26"/>
                <w:szCs w:val="26"/>
                <w:lang w:val="vi-VN"/>
              </w:rPr>
              <w:t xml:space="preserve"> theo tính chất, mức độ vi phạm, có thể bị xử lý kỷ luật hoặc truy cứu trách nhiệm hình sự.</w:t>
            </w:r>
          </w:p>
          <w:p w:rsidR="009F635E" w:rsidRPr="00086392" w:rsidRDefault="009F635E" w:rsidP="009F635E">
            <w:pPr>
              <w:spacing w:before="40" w:after="40"/>
              <w:rPr>
                <w:rFonts w:ascii="Times New Roman Bold" w:hAnsi="Times New Roman Bold"/>
                <w:b/>
                <w:sz w:val="26"/>
                <w:szCs w:val="26"/>
              </w:rPr>
            </w:pPr>
            <w:r w:rsidRPr="00086392">
              <w:rPr>
                <w:position w:val="2"/>
                <w:sz w:val="26"/>
                <w:szCs w:val="26"/>
              </w:rPr>
              <w:t xml:space="preserve">2. </w:t>
            </w:r>
            <w:r w:rsidRPr="00086392">
              <w:rPr>
                <w:position w:val="2"/>
                <w:sz w:val="26"/>
                <w:szCs w:val="26"/>
                <w:lang w:val="vi-VN"/>
              </w:rPr>
              <w:t xml:space="preserve">Người thực hiện nhiệm vụ cấp bản sao chứng chỉ từ sổ gốc do thiếu tinh thần trách nhiệm hoặc cố ý làm trái các quy định của Quy chế này và các văn bản quy phạm pháp luật khác thì </w:t>
            </w:r>
            <w:r w:rsidRPr="00086392">
              <w:rPr>
                <w:position w:val="2"/>
                <w:sz w:val="26"/>
                <w:szCs w:val="26"/>
                <w:shd w:val="solid" w:color="FFFFFF" w:fill="auto"/>
                <w:lang w:val="vi-VN"/>
              </w:rPr>
              <w:t>tùy</w:t>
            </w:r>
            <w:r w:rsidRPr="00086392">
              <w:rPr>
                <w:position w:val="2"/>
                <w:sz w:val="26"/>
                <w:szCs w:val="26"/>
                <w:lang w:val="vi-VN"/>
              </w:rPr>
              <w:t xml:space="preserve"> theo mức độ vi phạm có thể bị xử lý kỷ luật hoặc truy cứu trách nhiệm hình sự; nếu gây thiệt hại thì phải bồi thường theo quy định của pháp luật.</w:t>
            </w:r>
          </w:p>
        </w:tc>
        <w:tc>
          <w:tcPr>
            <w:tcW w:w="5954" w:type="dxa"/>
          </w:tcPr>
          <w:p w:rsidR="001A2DBD" w:rsidRPr="001A2DBD" w:rsidRDefault="001A2DBD" w:rsidP="001A2DBD">
            <w:pPr>
              <w:spacing w:after="120"/>
              <w:jc w:val="both"/>
              <w:rPr>
                <w:rFonts w:cs="Times New Roman"/>
                <w:b/>
                <w:bCs/>
                <w:sz w:val="26"/>
                <w:szCs w:val="26"/>
              </w:rPr>
            </w:pPr>
            <w:r w:rsidRPr="001A2DBD">
              <w:rPr>
                <w:rFonts w:cs="Times New Roman"/>
                <w:b/>
                <w:bCs/>
                <w:sz w:val="26"/>
                <w:szCs w:val="26"/>
              </w:rPr>
              <w:lastRenderedPageBreak/>
              <w:t>Điều 22. Xử lý vi phạm</w:t>
            </w:r>
          </w:p>
          <w:p w:rsidR="00E47790" w:rsidRPr="00E47790" w:rsidRDefault="00E47790" w:rsidP="00E47790">
            <w:pPr>
              <w:spacing w:before="100" w:after="100"/>
              <w:jc w:val="both"/>
              <w:rPr>
                <w:rFonts w:cs="Times New Roman"/>
                <w:sz w:val="26"/>
                <w:szCs w:val="26"/>
              </w:rPr>
            </w:pPr>
            <w:r w:rsidRPr="00E47790">
              <w:rPr>
                <w:rFonts w:cs="Times New Roman"/>
                <w:sz w:val="26"/>
                <w:szCs w:val="26"/>
              </w:rPr>
              <w:t xml:space="preserve">1. Công chức, viên chức có hành vi vi phạm trong việc in, cấp, quản lý và sử dụng chứng chỉ đào tạo, bồi dưỡng tùy theo tính chất, mức độ vi phạm, phải chịu một trong các hình thức kỷ luật theo quy định của pháp luật về cán bộ, công chức và pháp luật về viên chức. </w:t>
            </w:r>
          </w:p>
          <w:p w:rsidR="001A2DBD" w:rsidRPr="00E47790" w:rsidRDefault="00E47790" w:rsidP="00E47790">
            <w:pPr>
              <w:spacing w:after="120"/>
              <w:jc w:val="both"/>
              <w:rPr>
                <w:rFonts w:cs="Times New Roman"/>
                <w:sz w:val="26"/>
                <w:szCs w:val="26"/>
              </w:rPr>
            </w:pPr>
            <w:r w:rsidRPr="00E47790">
              <w:rPr>
                <w:rFonts w:cs="Times New Roman"/>
                <w:kern w:val="0"/>
                <w:sz w:val="26"/>
                <w:szCs w:val="26"/>
                <w14:ligatures w14:val="none"/>
              </w:rPr>
              <w:lastRenderedPageBreak/>
              <w:t xml:space="preserve">2. Những hành vi vi phạm các quy định về việc in, cấp, quản lý và sử dụng chứng chỉ </w:t>
            </w:r>
            <w:r w:rsidRPr="00E47790">
              <w:rPr>
                <w:rFonts w:cs="Times New Roman"/>
                <w:color w:val="000000" w:themeColor="text1"/>
                <w:kern w:val="0"/>
                <w:sz w:val="26"/>
                <w:szCs w:val="26"/>
                <w14:ligatures w14:val="none"/>
              </w:rPr>
              <w:t xml:space="preserve">nếu có dấu hiệu của tội phạm </w:t>
            </w:r>
            <w:r w:rsidRPr="00E47790">
              <w:rPr>
                <w:rFonts w:cs="Times New Roman"/>
                <w:kern w:val="0"/>
                <w:sz w:val="26"/>
                <w:szCs w:val="26"/>
                <w14:ligatures w14:val="none"/>
              </w:rPr>
              <w:t>thì bị truy cứu trách nhiệm hình sự theo quy định của pháp luật</w:t>
            </w:r>
            <w:r w:rsidR="001A2DBD" w:rsidRPr="00E47790">
              <w:rPr>
                <w:rFonts w:cs="Times New Roman"/>
                <w:sz w:val="26"/>
                <w:szCs w:val="26"/>
              </w:rPr>
              <w:t>.</w:t>
            </w:r>
          </w:p>
          <w:p w:rsidR="009F635E" w:rsidRPr="001A2DBD" w:rsidRDefault="009F635E" w:rsidP="001A2DBD">
            <w:pPr>
              <w:tabs>
                <w:tab w:val="left" w:pos="1120"/>
              </w:tabs>
              <w:spacing w:after="120"/>
              <w:jc w:val="both"/>
              <w:rPr>
                <w:rFonts w:eastAsia="Times New Roman" w:cs="Times New Roman"/>
                <w:b/>
                <w:color w:val="000000"/>
                <w:sz w:val="26"/>
                <w:szCs w:val="26"/>
              </w:rPr>
            </w:pPr>
          </w:p>
        </w:tc>
        <w:tc>
          <w:tcPr>
            <w:tcW w:w="3708" w:type="dxa"/>
          </w:tcPr>
          <w:p w:rsidR="009F635E" w:rsidRPr="00086392" w:rsidRDefault="00BD71B6" w:rsidP="00BD71B6">
            <w:pPr>
              <w:spacing w:before="40" w:after="40"/>
              <w:rPr>
                <w:sz w:val="26"/>
                <w:szCs w:val="26"/>
              </w:rPr>
            </w:pPr>
            <w:r>
              <w:rPr>
                <w:sz w:val="26"/>
                <w:szCs w:val="26"/>
              </w:rPr>
              <w:lastRenderedPageBreak/>
              <w:t xml:space="preserve">Kế thừa Quyết định số 359/QĐ-BTP và cập nhật với </w:t>
            </w:r>
            <w:r>
              <w:rPr>
                <w:rFonts w:eastAsia="Times New Roman"/>
                <w:sz w:val="26"/>
                <w:szCs w:val="26"/>
              </w:rPr>
              <w:t>Thông tư số 03/2026TT-BNV.</w:t>
            </w:r>
          </w:p>
        </w:tc>
      </w:tr>
      <w:tr w:rsidR="009F635E" w:rsidRPr="00086392" w:rsidTr="00882E01">
        <w:tc>
          <w:tcPr>
            <w:tcW w:w="5240" w:type="dxa"/>
          </w:tcPr>
          <w:p w:rsidR="009F635E" w:rsidRPr="00086392" w:rsidRDefault="009F635E" w:rsidP="009F635E">
            <w:pPr>
              <w:spacing w:before="40" w:after="40"/>
              <w:rPr>
                <w:rFonts w:ascii="Times New Roman Bold" w:hAnsi="Times New Roman Bold"/>
                <w:b/>
                <w:sz w:val="26"/>
                <w:szCs w:val="26"/>
              </w:rPr>
            </w:pPr>
          </w:p>
        </w:tc>
        <w:tc>
          <w:tcPr>
            <w:tcW w:w="5954" w:type="dxa"/>
          </w:tcPr>
          <w:p w:rsidR="001A2DBD" w:rsidRPr="001A2DBD" w:rsidRDefault="001A2DBD" w:rsidP="001A2DBD">
            <w:pPr>
              <w:spacing w:after="120"/>
              <w:jc w:val="center"/>
              <w:rPr>
                <w:rFonts w:cs="Times New Roman"/>
                <w:b/>
                <w:bCs/>
                <w:sz w:val="26"/>
                <w:szCs w:val="26"/>
              </w:rPr>
            </w:pPr>
            <w:r w:rsidRPr="001A2DBD">
              <w:rPr>
                <w:rFonts w:cs="Times New Roman"/>
                <w:b/>
                <w:bCs/>
                <w:sz w:val="26"/>
                <w:szCs w:val="26"/>
              </w:rPr>
              <w:t>Chương IV</w:t>
            </w:r>
          </w:p>
          <w:p w:rsidR="001A2DBD" w:rsidRPr="001A2DBD" w:rsidRDefault="001A2DBD" w:rsidP="001A2DBD">
            <w:pPr>
              <w:spacing w:after="120"/>
              <w:jc w:val="center"/>
              <w:rPr>
                <w:rFonts w:cs="Times New Roman"/>
                <w:b/>
                <w:bCs/>
                <w:sz w:val="26"/>
                <w:szCs w:val="26"/>
              </w:rPr>
            </w:pPr>
            <w:r w:rsidRPr="001A2DBD">
              <w:rPr>
                <w:rFonts w:cs="Times New Roman"/>
                <w:b/>
                <w:bCs/>
                <w:sz w:val="26"/>
                <w:szCs w:val="26"/>
              </w:rPr>
              <w:t>ĐIỀU KHOẢN THI HÀNH</w:t>
            </w:r>
          </w:p>
          <w:p w:rsidR="001A2DBD" w:rsidRPr="001A2DBD" w:rsidRDefault="001A2DBD" w:rsidP="001A2DBD">
            <w:pPr>
              <w:spacing w:after="120"/>
              <w:rPr>
                <w:rFonts w:cs="Times New Roman"/>
                <w:b/>
                <w:bCs/>
                <w:sz w:val="26"/>
                <w:szCs w:val="26"/>
              </w:rPr>
            </w:pPr>
            <w:r w:rsidRPr="001A2DBD">
              <w:rPr>
                <w:rFonts w:cs="Times New Roman"/>
                <w:b/>
                <w:bCs/>
                <w:sz w:val="26"/>
                <w:szCs w:val="26"/>
              </w:rPr>
              <w:t>Điều 23. Hiệu lực thi hành</w:t>
            </w:r>
          </w:p>
          <w:p w:rsidR="001A2DBD" w:rsidRPr="001A2DBD" w:rsidRDefault="001A2DBD" w:rsidP="001A2DBD">
            <w:pPr>
              <w:spacing w:after="120"/>
              <w:jc w:val="both"/>
              <w:rPr>
                <w:rFonts w:cs="Times New Roman"/>
                <w:sz w:val="26"/>
                <w:szCs w:val="26"/>
              </w:rPr>
            </w:pPr>
            <w:r w:rsidRPr="001A2DBD">
              <w:rPr>
                <w:rFonts w:cs="Times New Roman"/>
                <w:sz w:val="26"/>
                <w:szCs w:val="26"/>
              </w:rPr>
              <w:t>1. Thông tư này có hiệu lực kể từ ngày        tháng      năm 2026.</w:t>
            </w:r>
          </w:p>
          <w:p w:rsidR="001A2DBD" w:rsidRPr="001A2DBD" w:rsidRDefault="00E47790" w:rsidP="001A2DBD">
            <w:pPr>
              <w:spacing w:after="120"/>
              <w:jc w:val="both"/>
              <w:rPr>
                <w:rFonts w:cs="Times New Roman"/>
                <w:sz w:val="26"/>
                <w:szCs w:val="26"/>
              </w:rPr>
            </w:pPr>
            <w:r>
              <w:rPr>
                <w:rFonts w:cs="Times New Roman"/>
                <w:sz w:val="26"/>
                <w:szCs w:val="26"/>
              </w:rPr>
              <w:t>2</w:t>
            </w:r>
            <w:r w:rsidR="001A2DBD" w:rsidRPr="001A2DBD">
              <w:rPr>
                <w:rFonts w:cs="Times New Roman"/>
                <w:sz w:val="26"/>
                <w:szCs w:val="26"/>
              </w:rPr>
              <w:t>. Trong thời gian chưa xây dựng cơ sở dữ liệu về chứng chỉ và kết nối với Hệ thống thông tin quản lý đào tạo, bồi dưỡng công chứ</w:t>
            </w:r>
            <w:r w:rsidR="006E0278">
              <w:rPr>
                <w:rFonts w:cs="Times New Roman"/>
                <w:sz w:val="26"/>
                <w:szCs w:val="26"/>
              </w:rPr>
              <w:t>c và cơ sở dữ liệu về văn bằng, chứng chỉ của Bộ Giáo dục và đào tạo,</w:t>
            </w:r>
            <w:r w:rsidR="001A2DBD" w:rsidRPr="001A2DBD">
              <w:rPr>
                <w:rFonts w:cs="Times New Roman"/>
                <w:sz w:val="26"/>
                <w:szCs w:val="26"/>
              </w:rPr>
              <w:t xml:space="preserve"> các cơ sở đào tạo, bồi dưỡng thuộc Bộ cấp chứng chỉ giấy.</w:t>
            </w:r>
          </w:p>
          <w:p w:rsidR="001A2DBD" w:rsidRPr="001A2DBD" w:rsidRDefault="001A2DBD" w:rsidP="001A2DBD">
            <w:pPr>
              <w:spacing w:after="120"/>
              <w:jc w:val="both"/>
              <w:rPr>
                <w:rFonts w:cs="Times New Roman"/>
                <w:b/>
                <w:bCs/>
                <w:sz w:val="26"/>
                <w:szCs w:val="26"/>
              </w:rPr>
            </w:pPr>
            <w:r w:rsidRPr="001A2DBD">
              <w:rPr>
                <w:rFonts w:cs="Times New Roman"/>
                <w:b/>
                <w:bCs/>
                <w:sz w:val="26"/>
                <w:szCs w:val="26"/>
              </w:rPr>
              <w:t>Điều 24. Trách nhiệm thi hành</w:t>
            </w:r>
          </w:p>
          <w:p w:rsidR="00E47790" w:rsidRPr="00E47790" w:rsidRDefault="00E47790" w:rsidP="00E47790">
            <w:pPr>
              <w:spacing w:before="100" w:after="100"/>
              <w:jc w:val="both"/>
              <w:rPr>
                <w:rFonts w:cs="Times New Roman"/>
                <w:sz w:val="26"/>
                <w:szCs w:val="26"/>
              </w:rPr>
            </w:pPr>
            <w:r w:rsidRPr="00E47790">
              <w:rPr>
                <w:rFonts w:cs="Times New Roman"/>
                <w:sz w:val="26"/>
                <w:szCs w:val="26"/>
              </w:rPr>
              <w:t>1. Lãnh đạo Bộ, Thủ trưởng các đơn vị thuộc Bộ, các tổ chức, cá nhân có liên quan chịu trách nhiệm thi hành Thông tư này.</w:t>
            </w:r>
          </w:p>
          <w:p w:rsidR="009F635E" w:rsidRPr="001A2DBD" w:rsidRDefault="00E47790" w:rsidP="00E47790">
            <w:pPr>
              <w:spacing w:after="120"/>
              <w:jc w:val="both"/>
              <w:rPr>
                <w:rFonts w:cs="Times New Roman"/>
                <w:sz w:val="26"/>
                <w:szCs w:val="26"/>
              </w:rPr>
            </w:pPr>
            <w:r w:rsidRPr="00E47790">
              <w:rPr>
                <w:rFonts w:cs="Times New Roman"/>
                <w:kern w:val="0"/>
                <w:sz w:val="26"/>
                <w:szCs w:val="26"/>
                <w14:ligatures w14:val="none"/>
              </w:rPr>
              <w:t>2. Trong quá trình thực hiện nếu có vướng mắc, đề nghị phản ánh về Bộ Tư pháp để hướng dẫn hoặc xem xét, giải quyết.</w:t>
            </w:r>
          </w:p>
        </w:tc>
        <w:tc>
          <w:tcPr>
            <w:tcW w:w="3708" w:type="dxa"/>
          </w:tcPr>
          <w:p w:rsidR="009F635E" w:rsidRPr="00086392" w:rsidRDefault="006E0278" w:rsidP="00BD71B6">
            <w:pPr>
              <w:spacing w:before="40" w:after="40"/>
              <w:rPr>
                <w:sz w:val="26"/>
                <w:szCs w:val="26"/>
              </w:rPr>
            </w:pPr>
            <w:r>
              <w:rPr>
                <w:sz w:val="26"/>
                <w:szCs w:val="26"/>
              </w:rPr>
              <w:t>Quy định thời hạn chuyển tiếp cho việc cấp chứng chỉ số trong thời gian chưa xây dựng cơ sở dữ liệu về chứng chỉ và kết nối với hệ thống thông tin quản lý về chứng chỉ của Bộ Giáo dục và Đào tạo và Bộ Nội vụ theo quy định.</w:t>
            </w:r>
            <w:r w:rsidR="00BD71B6">
              <w:rPr>
                <w:sz w:val="26"/>
                <w:szCs w:val="26"/>
              </w:rPr>
              <w:t xml:space="preserve"> </w:t>
            </w:r>
          </w:p>
        </w:tc>
      </w:tr>
    </w:tbl>
    <w:p w:rsidR="00D12E4F" w:rsidRPr="00086392" w:rsidRDefault="00D12E4F"/>
    <w:sectPr w:rsidR="00D12E4F" w:rsidRPr="00086392" w:rsidSect="00DF5AEF">
      <w:headerReference w:type="default" r:id="rId7"/>
      <w:pgSz w:w="16840" w:h="11907" w:orient="landscape" w:code="9"/>
      <w:pgMar w:top="851" w:right="964" w:bottom="851" w:left="964" w:header="454"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36A" w:rsidRDefault="00FF536A" w:rsidP="00DF5AEF">
      <w:pPr>
        <w:spacing w:after="0" w:line="240" w:lineRule="auto"/>
      </w:pPr>
      <w:r>
        <w:separator/>
      </w:r>
    </w:p>
  </w:endnote>
  <w:endnote w:type="continuationSeparator" w:id="0">
    <w:p w:rsidR="00FF536A" w:rsidRDefault="00FF536A" w:rsidP="00DF5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36A" w:rsidRDefault="00FF536A" w:rsidP="00DF5AEF">
      <w:pPr>
        <w:spacing w:after="0" w:line="240" w:lineRule="auto"/>
      </w:pPr>
      <w:r>
        <w:separator/>
      </w:r>
    </w:p>
  </w:footnote>
  <w:footnote w:type="continuationSeparator" w:id="0">
    <w:p w:rsidR="00FF536A" w:rsidRDefault="00FF536A" w:rsidP="00DF5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441796"/>
      <w:docPartObj>
        <w:docPartGallery w:val="Page Numbers (Top of Page)"/>
        <w:docPartUnique/>
      </w:docPartObj>
    </w:sdtPr>
    <w:sdtEndPr>
      <w:rPr>
        <w:noProof/>
      </w:rPr>
    </w:sdtEndPr>
    <w:sdtContent>
      <w:p w:rsidR="00FF536A" w:rsidRDefault="00FF536A">
        <w:pPr>
          <w:pStyle w:val="Header"/>
          <w:jc w:val="center"/>
        </w:pPr>
        <w:r>
          <w:fldChar w:fldCharType="begin"/>
        </w:r>
        <w:r>
          <w:instrText xml:space="preserve"> PAGE   \* MERGEFORMAT </w:instrText>
        </w:r>
        <w:r>
          <w:fldChar w:fldCharType="separate"/>
        </w:r>
        <w:r w:rsidR="00DA11C9">
          <w:rPr>
            <w:noProof/>
          </w:rPr>
          <w:t>2</w:t>
        </w:r>
        <w:r>
          <w:rPr>
            <w:noProof/>
          </w:rPr>
          <w:fldChar w:fldCharType="end"/>
        </w:r>
      </w:p>
    </w:sdtContent>
  </w:sdt>
  <w:p w:rsidR="00FF536A" w:rsidRDefault="00FF53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E9F"/>
    <w:rsid w:val="00043721"/>
    <w:rsid w:val="0005634A"/>
    <w:rsid w:val="00066D3B"/>
    <w:rsid w:val="00070490"/>
    <w:rsid w:val="00086392"/>
    <w:rsid w:val="000C5350"/>
    <w:rsid w:val="00176E9F"/>
    <w:rsid w:val="001A2DBD"/>
    <w:rsid w:val="001B1878"/>
    <w:rsid w:val="001D7B63"/>
    <w:rsid w:val="002F2894"/>
    <w:rsid w:val="0035683A"/>
    <w:rsid w:val="0036715D"/>
    <w:rsid w:val="00371117"/>
    <w:rsid w:val="00384698"/>
    <w:rsid w:val="003A5CEE"/>
    <w:rsid w:val="003B3B06"/>
    <w:rsid w:val="003C6020"/>
    <w:rsid w:val="003D667E"/>
    <w:rsid w:val="00450BCE"/>
    <w:rsid w:val="0045535B"/>
    <w:rsid w:val="004F1609"/>
    <w:rsid w:val="0050115F"/>
    <w:rsid w:val="005243D3"/>
    <w:rsid w:val="005366E1"/>
    <w:rsid w:val="00545248"/>
    <w:rsid w:val="00667F27"/>
    <w:rsid w:val="00684FD1"/>
    <w:rsid w:val="006E0278"/>
    <w:rsid w:val="00730AD8"/>
    <w:rsid w:val="007A4652"/>
    <w:rsid w:val="007A7B29"/>
    <w:rsid w:val="007B3AD9"/>
    <w:rsid w:val="007E0BA0"/>
    <w:rsid w:val="007F5086"/>
    <w:rsid w:val="008507CA"/>
    <w:rsid w:val="00882E01"/>
    <w:rsid w:val="008D0F4F"/>
    <w:rsid w:val="00942AFC"/>
    <w:rsid w:val="00950E26"/>
    <w:rsid w:val="009571D7"/>
    <w:rsid w:val="00965C11"/>
    <w:rsid w:val="009E3923"/>
    <w:rsid w:val="009F635E"/>
    <w:rsid w:val="00A23815"/>
    <w:rsid w:val="00AC50EC"/>
    <w:rsid w:val="00AD6291"/>
    <w:rsid w:val="00AE3950"/>
    <w:rsid w:val="00B5457C"/>
    <w:rsid w:val="00B56A46"/>
    <w:rsid w:val="00B77881"/>
    <w:rsid w:val="00BD71B6"/>
    <w:rsid w:val="00BE7761"/>
    <w:rsid w:val="00C86176"/>
    <w:rsid w:val="00CB29D6"/>
    <w:rsid w:val="00D12E4F"/>
    <w:rsid w:val="00DA11C9"/>
    <w:rsid w:val="00DF5AEF"/>
    <w:rsid w:val="00E236B2"/>
    <w:rsid w:val="00E47790"/>
    <w:rsid w:val="00EA3C6C"/>
    <w:rsid w:val="00EA7749"/>
    <w:rsid w:val="00EF1E1F"/>
    <w:rsid w:val="00F35474"/>
    <w:rsid w:val="00FF214D"/>
    <w:rsid w:val="00FF5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F3A8A"/>
  <w15:chartTrackingRefBased/>
  <w15:docId w15:val="{F876173F-335D-4722-B595-0950A9C6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2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14D"/>
    <w:pPr>
      <w:ind w:left="720"/>
      <w:contextualSpacing/>
    </w:pPr>
  </w:style>
  <w:style w:type="paragraph" w:customStyle="1" w:styleId="CarCar">
    <w:name w:val="Car Car"/>
    <w:basedOn w:val="Normal"/>
    <w:semiHidden/>
    <w:rsid w:val="00086392"/>
    <w:pPr>
      <w:spacing w:line="240" w:lineRule="exact"/>
    </w:pPr>
    <w:rPr>
      <w:rFonts w:ascii="Arial" w:eastAsia="Times New Roman" w:hAnsi="Arial" w:cs="Times New Roman"/>
      <w:kern w:val="0"/>
      <w:sz w:val="22"/>
      <w:szCs w:val="22"/>
      <w14:ligatures w14:val="none"/>
    </w:rPr>
  </w:style>
  <w:style w:type="paragraph" w:styleId="FootnoteText">
    <w:name w:val="footnote text"/>
    <w:basedOn w:val="Normal"/>
    <w:link w:val="FootnoteTextChar"/>
    <w:uiPriority w:val="99"/>
    <w:unhideWhenUsed/>
    <w:rsid w:val="00086392"/>
    <w:pPr>
      <w:spacing w:line="259" w:lineRule="auto"/>
    </w:pPr>
    <w:rPr>
      <w:rFonts w:eastAsia="Calibri" w:cs="Times New Roman"/>
      <w:kern w:val="0"/>
      <w:sz w:val="20"/>
      <w:szCs w:val="20"/>
      <w14:ligatures w14:val="none"/>
    </w:rPr>
  </w:style>
  <w:style w:type="character" w:customStyle="1" w:styleId="FootnoteTextChar">
    <w:name w:val="Footnote Text Char"/>
    <w:basedOn w:val="DefaultParagraphFont"/>
    <w:link w:val="FootnoteText"/>
    <w:uiPriority w:val="99"/>
    <w:rsid w:val="00086392"/>
    <w:rPr>
      <w:rFonts w:eastAsia="Calibri" w:cs="Times New Roman"/>
      <w:kern w:val="0"/>
      <w:sz w:val="20"/>
      <w:szCs w:val="20"/>
      <w14:ligatures w14:val="none"/>
    </w:rPr>
  </w:style>
  <w:style w:type="paragraph" w:styleId="Header">
    <w:name w:val="header"/>
    <w:basedOn w:val="Normal"/>
    <w:link w:val="HeaderChar"/>
    <w:uiPriority w:val="99"/>
    <w:unhideWhenUsed/>
    <w:rsid w:val="00DF5A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5AEF"/>
  </w:style>
  <w:style w:type="paragraph" w:styleId="Footer">
    <w:name w:val="footer"/>
    <w:basedOn w:val="Normal"/>
    <w:link w:val="FooterChar"/>
    <w:uiPriority w:val="99"/>
    <w:unhideWhenUsed/>
    <w:rsid w:val="00DF5A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5AEF"/>
  </w:style>
  <w:style w:type="paragraph" w:styleId="BalloonText">
    <w:name w:val="Balloon Text"/>
    <w:basedOn w:val="Normal"/>
    <w:link w:val="BalloonTextChar"/>
    <w:uiPriority w:val="99"/>
    <w:semiHidden/>
    <w:unhideWhenUsed/>
    <w:rsid w:val="00DF5A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A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3042">
      <w:bodyDiv w:val="1"/>
      <w:marLeft w:val="0"/>
      <w:marRight w:val="0"/>
      <w:marTop w:val="0"/>
      <w:marBottom w:val="0"/>
      <w:divBdr>
        <w:top w:val="none" w:sz="0" w:space="0" w:color="auto"/>
        <w:left w:val="none" w:sz="0" w:space="0" w:color="auto"/>
        <w:bottom w:val="none" w:sz="0" w:space="0" w:color="auto"/>
        <w:right w:val="none" w:sz="0" w:space="0" w:color="auto"/>
      </w:divBdr>
    </w:div>
    <w:div w:id="190806437">
      <w:bodyDiv w:val="1"/>
      <w:marLeft w:val="0"/>
      <w:marRight w:val="0"/>
      <w:marTop w:val="0"/>
      <w:marBottom w:val="0"/>
      <w:divBdr>
        <w:top w:val="none" w:sz="0" w:space="0" w:color="auto"/>
        <w:left w:val="none" w:sz="0" w:space="0" w:color="auto"/>
        <w:bottom w:val="none" w:sz="0" w:space="0" w:color="auto"/>
        <w:right w:val="none" w:sz="0" w:space="0" w:color="auto"/>
      </w:divBdr>
    </w:div>
    <w:div w:id="222105380">
      <w:bodyDiv w:val="1"/>
      <w:marLeft w:val="0"/>
      <w:marRight w:val="0"/>
      <w:marTop w:val="0"/>
      <w:marBottom w:val="0"/>
      <w:divBdr>
        <w:top w:val="none" w:sz="0" w:space="0" w:color="auto"/>
        <w:left w:val="none" w:sz="0" w:space="0" w:color="auto"/>
        <w:bottom w:val="none" w:sz="0" w:space="0" w:color="auto"/>
        <w:right w:val="none" w:sz="0" w:space="0" w:color="auto"/>
      </w:divBdr>
    </w:div>
    <w:div w:id="342636303">
      <w:bodyDiv w:val="1"/>
      <w:marLeft w:val="0"/>
      <w:marRight w:val="0"/>
      <w:marTop w:val="0"/>
      <w:marBottom w:val="0"/>
      <w:divBdr>
        <w:top w:val="none" w:sz="0" w:space="0" w:color="auto"/>
        <w:left w:val="none" w:sz="0" w:space="0" w:color="auto"/>
        <w:bottom w:val="none" w:sz="0" w:space="0" w:color="auto"/>
        <w:right w:val="none" w:sz="0" w:space="0" w:color="auto"/>
      </w:divBdr>
    </w:div>
    <w:div w:id="365257783">
      <w:bodyDiv w:val="1"/>
      <w:marLeft w:val="0"/>
      <w:marRight w:val="0"/>
      <w:marTop w:val="0"/>
      <w:marBottom w:val="0"/>
      <w:divBdr>
        <w:top w:val="none" w:sz="0" w:space="0" w:color="auto"/>
        <w:left w:val="none" w:sz="0" w:space="0" w:color="auto"/>
        <w:bottom w:val="none" w:sz="0" w:space="0" w:color="auto"/>
        <w:right w:val="none" w:sz="0" w:space="0" w:color="auto"/>
      </w:divBdr>
    </w:div>
    <w:div w:id="409080824">
      <w:bodyDiv w:val="1"/>
      <w:marLeft w:val="0"/>
      <w:marRight w:val="0"/>
      <w:marTop w:val="0"/>
      <w:marBottom w:val="0"/>
      <w:divBdr>
        <w:top w:val="none" w:sz="0" w:space="0" w:color="auto"/>
        <w:left w:val="none" w:sz="0" w:space="0" w:color="auto"/>
        <w:bottom w:val="none" w:sz="0" w:space="0" w:color="auto"/>
        <w:right w:val="none" w:sz="0" w:space="0" w:color="auto"/>
      </w:divBdr>
    </w:div>
    <w:div w:id="752623128">
      <w:bodyDiv w:val="1"/>
      <w:marLeft w:val="0"/>
      <w:marRight w:val="0"/>
      <w:marTop w:val="0"/>
      <w:marBottom w:val="0"/>
      <w:divBdr>
        <w:top w:val="none" w:sz="0" w:space="0" w:color="auto"/>
        <w:left w:val="none" w:sz="0" w:space="0" w:color="auto"/>
        <w:bottom w:val="none" w:sz="0" w:space="0" w:color="auto"/>
        <w:right w:val="none" w:sz="0" w:space="0" w:color="auto"/>
      </w:divBdr>
    </w:div>
    <w:div w:id="760102161">
      <w:bodyDiv w:val="1"/>
      <w:marLeft w:val="0"/>
      <w:marRight w:val="0"/>
      <w:marTop w:val="0"/>
      <w:marBottom w:val="0"/>
      <w:divBdr>
        <w:top w:val="none" w:sz="0" w:space="0" w:color="auto"/>
        <w:left w:val="none" w:sz="0" w:space="0" w:color="auto"/>
        <w:bottom w:val="none" w:sz="0" w:space="0" w:color="auto"/>
        <w:right w:val="none" w:sz="0" w:space="0" w:color="auto"/>
      </w:divBdr>
    </w:div>
    <w:div w:id="900364305">
      <w:bodyDiv w:val="1"/>
      <w:marLeft w:val="0"/>
      <w:marRight w:val="0"/>
      <w:marTop w:val="0"/>
      <w:marBottom w:val="0"/>
      <w:divBdr>
        <w:top w:val="none" w:sz="0" w:space="0" w:color="auto"/>
        <w:left w:val="none" w:sz="0" w:space="0" w:color="auto"/>
        <w:bottom w:val="none" w:sz="0" w:space="0" w:color="auto"/>
        <w:right w:val="none" w:sz="0" w:space="0" w:color="auto"/>
      </w:divBdr>
    </w:div>
    <w:div w:id="911428741">
      <w:bodyDiv w:val="1"/>
      <w:marLeft w:val="0"/>
      <w:marRight w:val="0"/>
      <w:marTop w:val="0"/>
      <w:marBottom w:val="0"/>
      <w:divBdr>
        <w:top w:val="none" w:sz="0" w:space="0" w:color="auto"/>
        <w:left w:val="none" w:sz="0" w:space="0" w:color="auto"/>
        <w:bottom w:val="none" w:sz="0" w:space="0" w:color="auto"/>
        <w:right w:val="none" w:sz="0" w:space="0" w:color="auto"/>
      </w:divBdr>
    </w:div>
    <w:div w:id="943418895">
      <w:bodyDiv w:val="1"/>
      <w:marLeft w:val="0"/>
      <w:marRight w:val="0"/>
      <w:marTop w:val="0"/>
      <w:marBottom w:val="0"/>
      <w:divBdr>
        <w:top w:val="none" w:sz="0" w:space="0" w:color="auto"/>
        <w:left w:val="none" w:sz="0" w:space="0" w:color="auto"/>
        <w:bottom w:val="none" w:sz="0" w:space="0" w:color="auto"/>
        <w:right w:val="none" w:sz="0" w:space="0" w:color="auto"/>
      </w:divBdr>
    </w:div>
    <w:div w:id="1073158031">
      <w:bodyDiv w:val="1"/>
      <w:marLeft w:val="0"/>
      <w:marRight w:val="0"/>
      <w:marTop w:val="0"/>
      <w:marBottom w:val="0"/>
      <w:divBdr>
        <w:top w:val="none" w:sz="0" w:space="0" w:color="auto"/>
        <w:left w:val="none" w:sz="0" w:space="0" w:color="auto"/>
        <w:bottom w:val="none" w:sz="0" w:space="0" w:color="auto"/>
        <w:right w:val="none" w:sz="0" w:space="0" w:color="auto"/>
      </w:divBdr>
    </w:div>
    <w:div w:id="1173716756">
      <w:bodyDiv w:val="1"/>
      <w:marLeft w:val="0"/>
      <w:marRight w:val="0"/>
      <w:marTop w:val="0"/>
      <w:marBottom w:val="0"/>
      <w:divBdr>
        <w:top w:val="none" w:sz="0" w:space="0" w:color="auto"/>
        <w:left w:val="none" w:sz="0" w:space="0" w:color="auto"/>
        <w:bottom w:val="none" w:sz="0" w:space="0" w:color="auto"/>
        <w:right w:val="none" w:sz="0" w:space="0" w:color="auto"/>
      </w:divBdr>
    </w:div>
    <w:div w:id="1215241082">
      <w:bodyDiv w:val="1"/>
      <w:marLeft w:val="0"/>
      <w:marRight w:val="0"/>
      <w:marTop w:val="0"/>
      <w:marBottom w:val="0"/>
      <w:divBdr>
        <w:top w:val="none" w:sz="0" w:space="0" w:color="auto"/>
        <w:left w:val="none" w:sz="0" w:space="0" w:color="auto"/>
        <w:bottom w:val="none" w:sz="0" w:space="0" w:color="auto"/>
        <w:right w:val="none" w:sz="0" w:space="0" w:color="auto"/>
      </w:divBdr>
    </w:div>
    <w:div w:id="1224023740">
      <w:bodyDiv w:val="1"/>
      <w:marLeft w:val="0"/>
      <w:marRight w:val="0"/>
      <w:marTop w:val="0"/>
      <w:marBottom w:val="0"/>
      <w:divBdr>
        <w:top w:val="none" w:sz="0" w:space="0" w:color="auto"/>
        <w:left w:val="none" w:sz="0" w:space="0" w:color="auto"/>
        <w:bottom w:val="none" w:sz="0" w:space="0" w:color="auto"/>
        <w:right w:val="none" w:sz="0" w:space="0" w:color="auto"/>
      </w:divBdr>
    </w:div>
    <w:div w:id="1259023369">
      <w:bodyDiv w:val="1"/>
      <w:marLeft w:val="0"/>
      <w:marRight w:val="0"/>
      <w:marTop w:val="0"/>
      <w:marBottom w:val="0"/>
      <w:divBdr>
        <w:top w:val="none" w:sz="0" w:space="0" w:color="auto"/>
        <w:left w:val="none" w:sz="0" w:space="0" w:color="auto"/>
        <w:bottom w:val="none" w:sz="0" w:space="0" w:color="auto"/>
        <w:right w:val="none" w:sz="0" w:space="0" w:color="auto"/>
      </w:divBdr>
    </w:div>
    <w:div w:id="1394279593">
      <w:bodyDiv w:val="1"/>
      <w:marLeft w:val="0"/>
      <w:marRight w:val="0"/>
      <w:marTop w:val="0"/>
      <w:marBottom w:val="0"/>
      <w:divBdr>
        <w:top w:val="none" w:sz="0" w:space="0" w:color="auto"/>
        <w:left w:val="none" w:sz="0" w:space="0" w:color="auto"/>
        <w:bottom w:val="none" w:sz="0" w:space="0" w:color="auto"/>
        <w:right w:val="none" w:sz="0" w:space="0" w:color="auto"/>
      </w:divBdr>
    </w:div>
    <w:div w:id="1521317582">
      <w:bodyDiv w:val="1"/>
      <w:marLeft w:val="0"/>
      <w:marRight w:val="0"/>
      <w:marTop w:val="0"/>
      <w:marBottom w:val="0"/>
      <w:divBdr>
        <w:top w:val="none" w:sz="0" w:space="0" w:color="auto"/>
        <w:left w:val="none" w:sz="0" w:space="0" w:color="auto"/>
        <w:bottom w:val="none" w:sz="0" w:space="0" w:color="auto"/>
        <w:right w:val="none" w:sz="0" w:space="0" w:color="auto"/>
      </w:divBdr>
    </w:div>
    <w:div w:id="1546017987">
      <w:bodyDiv w:val="1"/>
      <w:marLeft w:val="0"/>
      <w:marRight w:val="0"/>
      <w:marTop w:val="0"/>
      <w:marBottom w:val="0"/>
      <w:divBdr>
        <w:top w:val="none" w:sz="0" w:space="0" w:color="auto"/>
        <w:left w:val="none" w:sz="0" w:space="0" w:color="auto"/>
        <w:bottom w:val="none" w:sz="0" w:space="0" w:color="auto"/>
        <w:right w:val="none" w:sz="0" w:space="0" w:color="auto"/>
      </w:divBdr>
    </w:div>
    <w:div w:id="1604655202">
      <w:bodyDiv w:val="1"/>
      <w:marLeft w:val="0"/>
      <w:marRight w:val="0"/>
      <w:marTop w:val="0"/>
      <w:marBottom w:val="0"/>
      <w:divBdr>
        <w:top w:val="none" w:sz="0" w:space="0" w:color="auto"/>
        <w:left w:val="none" w:sz="0" w:space="0" w:color="auto"/>
        <w:bottom w:val="none" w:sz="0" w:space="0" w:color="auto"/>
        <w:right w:val="none" w:sz="0" w:space="0" w:color="auto"/>
      </w:divBdr>
    </w:div>
    <w:div w:id="1695038483">
      <w:bodyDiv w:val="1"/>
      <w:marLeft w:val="0"/>
      <w:marRight w:val="0"/>
      <w:marTop w:val="0"/>
      <w:marBottom w:val="0"/>
      <w:divBdr>
        <w:top w:val="none" w:sz="0" w:space="0" w:color="auto"/>
        <w:left w:val="none" w:sz="0" w:space="0" w:color="auto"/>
        <w:bottom w:val="none" w:sz="0" w:space="0" w:color="auto"/>
        <w:right w:val="none" w:sz="0" w:space="0" w:color="auto"/>
      </w:divBdr>
    </w:div>
    <w:div w:id="1756508626">
      <w:bodyDiv w:val="1"/>
      <w:marLeft w:val="0"/>
      <w:marRight w:val="0"/>
      <w:marTop w:val="0"/>
      <w:marBottom w:val="0"/>
      <w:divBdr>
        <w:top w:val="none" w:sz="0" w:space="0" w:color="auto"/>
        <w:left w:val="none" w:sz="0" w:space="0" w:color="auto"/>
        <w:bottom w:val="none" w:sz="0" w:space="0" w:color="auto"/>
        <w:right w:val="none" w:sz="0" w:space="0" w:color="auto"/>
      </w:divBdr>
    </w:div>
    <w:div w:id="1790469546">
      <w:bodyDiv w:val="1"/>
      <w:marLeft w:val="0"/>
      <w:marRight w:val="0"/>
      <w:marTop w:val="0"/>
      <w:marBottom w:val="0"/>
      <w:divBdr>
        <w:top w:val="none" w:sz="0" w:space="0" w:color="auto"/>
        <w:left w:val="none" w:sz="0" w:space="0" w:color="auto"/>
        <w:bottom w:val="none" w:sz="0" w:space="0" w:color="auto"/>
        <w:right w:val="none" w:sz="0" w:space="0" w:color="auto"/>
      </w:divBdr>
    </w:div>
    <w:div w:id="192082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E0EC6-E9E8-47D6-997C-70A9A31D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31</Pages>
  <Words>8600</Words>
  <Characters>49021</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2026-04-17T08:45:00Z</cp:lastPrinted>
  <dcterms:created xsi:type="dcterms:W3CDTF">2026-05-15T09:09:00Z</dcterms:created>
  <dcterms:modified xsi:type="dcterms:W3CDTF">2026-07-01T11:05:00Z</dcterms:modified>
</cp:coreProperties>
</file>